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43B9" w:rsidRPr="00C6606D" w:rsidRDefault="00E643B9" w:rsidP="00E643B9">
      <w:pPr>
        <w:spacing w:before="120" w:after="0"/>
        <w:jc w:val="center"/>
        <w:rPr>
          <w:rFonts w:cstheme="minorHAnsi"/>
          <w:b/>
          <w:bCs/>
        </w:rPr>
      </w:pPr>
      <w:r w:rsidRPr="00C6606D">
        <w:rPr>
          <w:rFonts w:cstheme="minorHAnsi"/>
          <w:b/>
          <w:bCs/>
        </w:rPr>
        <w:t xml:space="preserve">Jauno matemātiķu konkurss </w:t>
      </w:r>
    </w:p>
    <w:p w:rsidR="00E643B9" w:rsidRPr="00C6606D" w:rsidRDefault="00E643B9" w:rsidP="00E643B9">
      <w:pPr>
        <w:spacing w:after="0" w:line="240" w:lineRule="auto"/>
        <w:jc w:val="center"/>
        <w:rPr>
          <w:rFonts w:cstheme="minorHAnsi"/>
          <w:b/>
          <w:bCs/>
        </w:rPr>
      </w:pPr>
      <w:r>
        <w:rPr>
          <w:rFonts w:cstheme="minorHAnsi"/>
          <w:b/>
          <w:bCs/>
        </w:rPr>
        <w:t>2019./2020</w:t>
      </w:r>
      <w:r w:rsidRPr="00C6606D">
        <w:rPr>
          <w:rFonts w:cstheme="minorHAnsi"/>
          <w:b/>
          <w:bCs/>
        </w:rPr>
        <w:t>. mācību gads</w:t>
      </w:r>
    </w:p>
    <w:p w:rsidR="00E643B9" w:rsidRDefault="00E643B9" w:rsidP="00E643B9">
      <w:pPr>
        <w:spacing w:before="120" w:after="0"/>
        <w:jc w:val="center"/>
        <w:rPr>
          <w:rFonts w:cstheme="minorHAnsi"/>
          <w:b/>
          <w:bCs/>
        </w:rPr>
      </w:pPr>
      <w:r w:rsidRPr="00C6606D">
        <w:rPr>
          <w:rFonts w:cstheme="minorHAnsi"/>
          <w:b/>
          <w:bCs/>
        </w:rPr>
        <w:t>1. kārtas uzdevumi un atrisinājumi</w:t>
      </w:r>
    </w:p>
    <w:p w:rsidR="00E643B9" w:rsidRDefault="00E643B9" w:rsidP="00E643B9">
      <w:pPr>
        <w:spacing w:before="120" w:after="0"/>
        <w:jc w:val="center"/>
        <w:rPr>
          <w:rFonts w:cstheme="minorHAnsi"/>
          <w:b/>
          <w:bCs/>
        </w:rPr>
      </w:pPr>
    </w:p>
    <w:p w:rsidR="00E643B9" w:rsidRPr="00854A7A" w:rsidRDefault="00E643B9" w:rsidP="00E643B9">
      <w:pPr>
        <w:spacing w:after="0"/>
        <w:jc w:val="both"/>
        <w:rPr>
          <w:b/>
        </w:rPr>
      </w:pPr>
      <w:r w:rsidRPr="00854A7A">
        <w:rPr>
          <w:b/>
        </w:rPr>
        <w:t>1. Nulles</w:t>
      </w:r>
    </w:p>
    <w:p w:rsidR="00E643B9" w:rsidRDefault="00E643B9" w:rsidP="00E643B9">
      <w:pPr>
        <w:spacing w:after="0"/>
        <w:jc w:val="both"/>
      </w:pPr>
      <w:r>
        <w:t>Izteiksmē</w:t>
      </w:r>
    </w:p>
    <w:p w:rsidR="00E643B9" w:rsidRDefault="00E643B9" w:rsidP="00E643B9">
      <w:pPr>
        <w:spacing w:after="0"/>
        <w:jc w:val="both"/>
        <w:rPr>
          <w:rFonts w:eastAsiaTheme="minorEastAsia"/>
        </w:rPr>
      </w:pPr>
      <m:oMathPara>
        <m:oMath>
          <m:r>
            <w:rPr>
              <w:rFonts w:ascii="Cambria Math" w:hAnsi="Cambria Math"/>
            </w:rPr>
            <m:t>111+333+555+777+999</m:t>
          </m:r>
        </m:oMath>
      </m:oMathPara>
    </w:p>
    <w:p w:rsidR="00E643B9" w:rsidRDefault="00E643B9" w:rsidP="00E643B9">
      <w:pPr>
        <w:spacing w:after="0"/>
        <w:jc w:val="both"/>
      </w:pPr>
      <w:r>
        <w:rPr>
          <w:rFonts w:eastAsiaTheme="minorEastAsia"/>
        </w:rPr>
        <w:t xml:space="preserve">aizvieto </w:t>
      </w:r>
      <w:r w:rsidRPr="000C5935">
        <w:rPr>
          <w:rFonts w:eastAsiaTheme="minorEastAsia"/>
          <w:b/>
        </w:rPr>
        <w:t>a)</w:t>
      </w:r>
      <w:r>
        <w:rPr>
          <w:rFonts w:eastAsiaTheme="minorEastAsia"/>
        </w:rPr>
        <w:t xml:space="preserve"> piecus, </w:t>
      </w:r>
      <w:r w:rsidRPr="000C5935">
        <w:rPr>
          <w:rFonts w:eastAsiaTheme="minorEastAsia"/>
          <w:b/>
        </w:rPr>
        <w:t>b)</w:t>
      </w:r>
      <w:r>
        <w:rPr>
          <w:rFonts w:eastAsiaTheme="minorEastAsia"/>
        </w:rPr>
        <w:t xml:space="preserve"> sešus, </w:t>
      </w:r>
      <w:r w:rsidRPr="000C5935">
        <w:rPr>
          <w:rFonts w:eastAsiaTheme="minorEastAsia"/>
          <w:b/>
        </w:rPr>
        <w:t>c)</w:t>
      </w:r>
      <w:r>
        <w:rPr>
          <w:rFonts w:eastAsiaTheme="minorEastAsia"/>
        </w:rPr>
        <w:t xml:space="preserve"> septiņus, </w:t>
      </w:r>
      <w:r w:rsidRPr="000C5935">
        <w:rPr>
          <w:rFonts w:eastAsiaTheme="minorEastAsia"/>
          <w:b/>
        </w:rPr>
        <w:t>d)</w:t>
      </w:r>
      <w:r>
        <w:rPr>
          <w:rFonts w:eastAsiaTheme="minorEastAsia"/>
        </w:rPr>
        <w:t xml:space="preserve"> astoņus, </w:t>
      </w:r>
      <w:r w:rsidRPr="000C5935">
        <w:rPr>
          <w:rFonts w:eastAsiaTheme="minorEastAsia"/>
          <w:b/>
        </w:rPr>
        <w:t>e)</w:t>
      </w:r>
      <w:r>
        <w:rPr>
          <w:rFonts w:eastAsiaTheme="minorEastAsia"/>
        </w:rPr>
        <w:t xml:space="preserve"> deviņus ciparus ar 0</w:t>
      </w:r>
      <w:r w:rsidRPr="006531E5">
        <w:t xml:space="preserve"> </w:t>
      </w:r>
      <w:r>
        <w:t>tā, lai izteiksmes vērtība būtu 1111?</w:t>
      </w:r>
    </w:p>
    <w:p w:rsidR="00E643B9" w:rsidRPr="004D36EE" w:rsidRDefault="00E643B9" w:rsidP="00E643B9">
      <w:pPr>
        <w:spacing w:after="0"/>
        <w:jc w:val="both"/>
      </w:pPr>
      <w:r w:rsidRPr="004D36EE">
        <w:rPr>
          <w:i/>
        </w:rPr>
        <w:t>Piezīm</w:t>
      </w:r>
      <w:r>
        <w:rPr>
          <w:i/>
        </w:rPr>
        <w:t>e</w:t>
      </w:r>
      <w:r w:rsidRPr="004D36EE">
        <w:rPr>
          <w:i/>
        </w:rPr>
        <w:t xml:space="preserve">. </w:t>
      </w:r>
      <w:r>
        <w:t>Arī skaitļa pirmos ciparus vai visu skaitli var aizstāt ar nullēm.</w:t>
      </w:r>
    </w:p>
    <w:p w:rsidR="00E643B9" w:rsidRDefault="00E643B9" w:rsidP="00E643B9">
      <w:pPr>
        <w:spacing w:after="0"/>
        <w:jc w:val="both"/>
      </w:pPr>
      <w:r>
        <w:rPr>
          <w:b/>
        </w:rPr>
        <w:t xml:space="preserve">Atrisinājums. </w:t>
      </w:r>
      <w:r>
        <w:t>Piemēram, izteiksmes var būt šādas:</w:t>
      </w:r>
    </w:p>
    <w:p w:rsidR="00E643B9" w:rsidRPr="006D4690" w:rsidRDefault="00E643B9" w:rsidP="00E643B9">
      <w:pPr>
        <w:pStyle w:val="Sarakstarindkopa"/>
        <w:numPr>
          <w:ilvl w:val="0"/>
          <w:numId w:val="1"/>
        </w:numPr>
        <w:spacing w:after="120"/>
        <w:jc w:val="both"/>
      </w:pPr>
      <m:oMath>
        <m:r>
          <w:rPr>
            <w:rFonts w:ascii="Cambria Math" w:hAnsi="Cambria Math"/>
          </w:rPr>
          <m:t>111+333+500+077+090=1111</m:t>
        </m:r>
      </m:oMath>
      <w:r>
        <w:rPr>
          <w:rFonts w:eastAsiaTheme="minorEastAsia"/>
        </w:rPr>
        <w:t>;</w:t>
      </w:r>
    </w:p>
    <w:p w:rsidR="00E643B9" w:rsidRPr="006D4690" w:rsidRDefault="00E643B9" w:rsidP="00E643B9">
      <w:pPr>
        <w:pStyle w:val="Sarakstarindkopa"/>
        <w:numPr>
          <w:ilvl w:val="0"/>
          <w:numId w:val="1"/>
        </w:numPr>
        <w:spacing w:after="120"/>
        <w:jc w:val="both"/>
      </w:pPr>
      <m:oMath>
        <m:r>
          <w:rPr>
            <w:rFonts w:ascii="Cambria Math" w:hAnsi="Cambria Math"/>
          </w:rPr>
          <m:t>100+330+505+077+099=1111</m:t>
        </m:r>
      </m:oMath>
      <w:r>
        <w:rPr>
          <w:rFonts w:eastAsiaTheme="minorEastAsia"/>
        </w:rPr>
        <w:t>;</w:t>
      </w:r>
    </w:p>
    <w:p w:rsidR="00E643B9" w:rsidRPr="006D4690" w:rsidRDefault="00E643B9" w:rsidP="00E643B9">
      <w:pPr>
        <w:pStyle w:val="Sarakstarindkopa"/>
        <w:numPr>
          <w:ilvl w:val="0"/>
          <w:numId w:val="1"/>
        </w:numPr>
        <w:spacing w:after="120"/>
        <w:jc w:val="both"/>
      </w:pPr>
      <m:oMath>
        <m:r>
          <w:rPr>
            <w:rFonts w:ascii="Cambria Math" w:hAnsi="Cambria Math"/>
          </w:rPr>
          <m:t>110+030+055+007+909=1111</m:t>
        </m:r>
      </m:oMath>
      <w:r>
        <w:rPr>
          <w:rFonts w:eastAsiaTheme="minorEastAsia"/>
        </w:rPr>
        <w:t>;</w:t>
      </w:r>
    </w:p>
    <w:p w:rsidR="00E643B9" w:rsidRPr="006D4690" w:rsidRDefault="00E643B9" w:rsidP="00E643B9">
      <w:pPr>
        <w:pStyle w:val="Sarakstarindkopa"/>
        <w:numPr>
          <w:ilvl w:val="0"/>
          <w:numId w:val="1"/>
        </w:numPr>
        <w:spacing w:after="120"/>
        <w:jc w:val="both"/>
      </w:pPr>
      <m:oMath>
        <m:r>
          <w:rPr>
            <w:rFonts w:ascii="Cambria Math" w:hAnsi="Cambria Math"/>
          </w:rPr>
          <m:t>001+333+000+777+000=1111</m:t>
        </m:r>
      </m:oMath>
      <w:r>
        <w:rPr>
          <w:rFonts w:eastAsiaTheme="minorEastAsia"/>
        </w:rPr>
        <w:t>;</w:t>
      </w:r>
    </w:p>
    <w:p w:rsidR="00E643B9" w:rsidRPr="008F180E" w:rsidRDefault="00E643B9" w:rsidP="00E643B9">
      <w:pPr>
        <w:pStyle w:val="Sarakstarindkopa"/>
        <w:numPr>
          <w:ilvl w:val="0"/>
          <w:numId w:val="1"/>
        </w:numPr>
        <w:spacing w:after="120"/>
        <w:jc w:val="both"/>
      </w:pPr>
      <m:oMath>
        <m:r>
          <w:rPr>
            <w:rFonts w:ascii="Cambria Math" w:hAnsi="Cambria Math"/>
          </w:rPr>
          <m:t>100+000+005+007+999=1111</m:t>
        </m:r>
      </m:oMath>
      <w:r>
        <w:rPr>
          <w:rFonts w:eastAsiaTheme="minorEastAsia"/>
        </w:rPr>
        <w:t>.</w:t>
      </w:r>
    </w:p>
    <w:p w:rsidR="00E643B9" w:rsidRDefault="00E643B9" w:rsidP="00E643B9">
      <w:pPr>
        <w:spacing w:after="0"/>
        <w:jc w:val="both"/>
        <w:rPr>
          <w:b/>
        </w:rPr>
      </w:pPr>
    </w:p>
    <w:p w:rsidR="00E643B9" w:rsidRPr="00483460" w:rsidRDefault="00E643B9" w:rsidP="00E643B9">
      <w:pPr>
        <w:spacing w:after="0"/>
        <w:jc w:val="both"/>
        <w:rPr>
          <w:b/>
        </w:rPr>
      </w:pPr>
      <w:r>
        <w:rPr>
          <w:b/>
        </w:rPr>
        <w:t>2</w:t>
      </w:r>
      <w:r w:rsidRPr="0042234F">
        <w:rPr>
          <w:b/>
        </w:rPr>
        <w:t xml:space="preserve">. </w:t>
      </w:r>
      <w:r>
        <w:rPr>
          <w:b/>
        </w:rPr>
        <w:t>Lauztā līnija</w:t>
      </w:r>
    </w:p>
    <w:p w:rsidR="00E643B9" w:rsidRDefault="00E643B9" w:rsidP="00E643B9">
      <w:pPr>
        <w:spacing w:after="0"/>
        <w:jc w:val="both"/>
      </w:pPr>
      <w:r>
        <w:t xml:space="preserve">Vai var uzzīmēt tādu slēgtu lauztu līniju, kas katru savu posmu krusto tieši 1 reizi un kurai ir </w:t>
      </w:r>
      <w:r w:rsidRPr="000C5935">
        <w:rPr>
          <w:b/>
        </w:rPr>
        <w:t>a)</w:t>
      </w:r>
      <w:r>
        <w:t xml:space="preserve"> 6 posmi, </w:t>
      </w:r>
      <w:r w:rsidRPr="000C5935">
        <w:rPr>
          <w:b/>
        </w:rPr>
        <w:t>b)</w:t>
      </w:r>
      <w:r>
        <w:t> 2019 posmi?</w:t>
      </w:r>
    </w:p>
    <w:p w:rsidR="00E643B9" w:rsidRDefault="00E643B9" w:rsidP="00E643B9">
      <w:pPr>
        <w:spacing w:after="0"/>
        <w:jc w:val="both"/>
      </w:pPr>
      <w:r>
        <w:rPr>
          <w:rFonts w:cstheme="minorHAnsi"/>
          <w:b/>
        </w:rPr>
        <w:t xml:space="preserve">Atrisinājums </w:t>
      </w:r>
      <w:r w:rsidRPr="00EB35A9">
        <w:rPr>
          <w:b/>
        </w:rPr>
        <w:t>a)</w:t>
      </w:r>
      <w:r>
        <w:t xml:space="preserve"> Jā, ir iespējams uzzīmēt slēgtu lauztu līniju, kas katru savu posmu krusto tieši 1 reizi un kurai ir 6 posmi, skat., piemēram, </w:t>
      </w:r>
      <w:r>
        <w:rPr>
          <w:highlight w:val="yellow"/>
        </w:rPr>
        <w:fldChar w:fldCharType="begin"/>
      </w:r>
      <w:r>
        <w:instrText xml:space="preserve"> REF _Ref24393315 \h </w:instrText>
      </w:r>
      <w:r>
        <w:rPr>
          <w:highlight w:val="yellow"/>
        </w:rPr>
      </w:r>
      <w:r>
        <w:rPr>
          <w:highlight w:val="yellow"/>
        </w:rPr>
        <w:fldChar w:fldCharType="separate"/>
      </w:r>
      <w:r w:rsidR="00676463">
        <w:rPr>
          <w:noProof/>
        </w:rPr>
        <w:t>1</w:t>
      </w:r>
      <w:r w:rsidR="00676463">
        <w:t>. att.</w:t>
      </w:r>
      <w:r>
        <w:rPr>
          <w:highlight w:val="yellow"/>
        </w:rPr>
        <w:fldChar w:fldCharType="end"/>
      </w:r>
    </w:p>
    <w:p w:rsidR="00E643B9" w:rsidRDefault="00E643B9" w:rsidP="00E643B9">
      <w:pPr>
        <w:keepNext/>
        <w:spacing w:after="0"/>
        <w:jc w:val="center"/>
      </w:pPr>
      <w:r>
        <w:rPr>
          <w:noProof/>
          <w:lang w:eastAsia="lv-LV"/>
        </w:rPr>
        <w:drawing>
          <wp:inline distT="0" distB="0" distL="0" distR="0" wp14:anchorId="3272B316" wp14:editId="754D275C">
            <wp:extent cx="1110824" cy="1013460"/>
            <wp:effectExtent l="0" t="0" r="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screen">
                      <a:extLst>
                        <a:ext uri="{28A0092B-C50C-407E-A947-70E740481C1C}">
                          <a14:useLocalDpi xmlns:a14="http://schemas.microsoft.com/office/drawing/2010/main"/>
                        </a:ext>
                      </a:extLst>
                    </a:blip>
                    <a:srcRect/>
                    <a:stretch/>
                  </pic:blipFill>
                  <pic:spPr bwMode="auto">
                    <a:xfrm>
                      <a:off x="0" y="0"/>
                      <a:ext cx="1132089" cy="1032861"/>
                    </a:xfrm>
                    <a:prstGeom prst="rect">
                      <a:avLst/>
                    </a:prstGeom>
                    <a:ln>
                      <a:noFill/>
                    </a:ln>
                    <a:extLst>
                      <a:ext uri="{53640926-AAD7-44D8-BBD7-CCE9431645EC}">
                        <a14:shadowObscured xmlns:a14="http://schemas.microsoft.com/office/drawing/2010/main"/>
                      </a:ext>
                    </a:extLst>
                  </pic:spPr>
                </pic:pic>
              </a:graphicData>
            </a:graphic>
          </wp:inline>
        </w:drawing>
      </w:r>
    </w:p>
    <w:bookmarkStart w:id="0" w:name="_Ref24393315"/>
    <w:p w:rsidR="00E643B9" w:rsidRDefault="00E643B9" w:rsidP="00E643B9">
      <w:pPr>
        <w:pStyle w:val="Parakstszemobjekta"/>
        <w:jc w:val="center"/>
      </w:pPr>
      <w:r>
        <w:fldChar w:fldCharType="begin"/>
      </w:r>
      <w:r>
        <w:instrText xml:space="preserve"> SEQ Ilustrācija \* ARABIC </w:instrText>
      </w:r>
      <w:r>
        <w:fldChar w:fldCharType="separate"/>
      </w:r>
      <w:r w:rsidR="00676463">
        <w:rPr>
          <w:noProof/>
        </w:rPr>
        <w:t>1</w:t>
      </w:r>
      <w:r>
        <w:fldChar w:fldCharType="end"/>
      </w:r>
      <w:r>
        <w:t>. att.</w:t>
      </w:r>
      <w:bookmarkEnd w:id="0"/>
    </w:p>
    <w:p w:rsidR="00E643B9" w:rsidRDefault="00E643B9" w:rsidP="00E643B9">
      <w:pPr>
        <w:spacing w:after="0"/>
        <w:jc w:val="both"/>
      </w:pPr>
      <w:r w:rsidRPr="000C5935">
        <w:rPr>
          <w:b/>
        </w:rPr>
        <w:t>b)</w:t>
      </w:r>
      <w:r>
        <w:t xml:space="preserve"> Nē, nav iespējams. No uzdevuma nosacījuma, ka lauztā līnija katru savu posmu krusto tieši vienu reizi izriet, ka posmu skaitam jābūt pāra skaitlim (jo vienā punktā krustojas divi posmi), bet 2019 ir nepāra skaitlis. </w:t>
      </w:r>
    </w:p>
    <w:p w:rsidR="00E643B9" w:rsidRDefault="00E643B9" w:rsidP="00E643B9">
      <w:pPr>
        <w:spacing w:after="0" w:line="240" w:lineRule="auto"/>
        <w:jc w:val="both"/>
        <w:rPr>
          <w:b/>
        </w:rPr>
      </w:pPr>
    </w:p>
    <w:p w:rsidR="00E643B9" w:rsidRPr="00483460" w:rsidRDefault="00E643B9" w:rsidP="00E643B9">
      <w:pPr>
        <w:spacing w:after="0" w:line="240" w:lineRule="auto"/>
        <w:jc w:val="both"/>
        <w:rPr>
          <w:b/>
        </w:rPr>
      </w:pPr>
      <w:r w:rsidRPr="00032C9E">
        <w:rPr>
          <w:b/>
        </w:rPr>
        <w:t>3. Skaitļa ciparu summa</w:t>
      </w:r>
    </w:p>
    <w:p w:rsidR="00E643B9" w:rsidRDefault="00E643B9" w:rsidP="00E643B9">
      <w:pPr>
        <w:spacing w:after="0"/>
        <w:jc w:val="both"/>
        <w:rPr>
          <w:rFonts w:ascii="Calibri" w:eastAsiaTheme="minorEastAsia" w:hAnsi="Calibri"/>
        </w:rPr>
      </w:pPr>
      <w:r>
        <w:rPr>
          <w:rFonts w:ascii="Calibri" w:eastAsiaTheme="minorEastAsia" w:hAnsi="Calibri"/>
        </w:rPr>
        <w:t>El</w:t>
      </w:r>
      <w:r w:rsidRPr="007732E4">
        <w:rPr>
          <w:rFonts w:ascii="Calibri" w:eastAsiaTheme="minorEastAsia" w:hAnsi="Calibri"/>
        </w:rPr>
        <w:t xml:space="preserve">na </w:t>
      </w:r>
      <w:r>
        <w:rPr>
          <w:rFonts w:ascii="Calibri" w:eastAsiaTheme="minorEastAsia" w:hAnsi="Calibri"/>
        </w:rPr>
        <w:t>uzrakstīja</w:t>
      </w:r>
      <w:r w:rsidRPr="007732E4">
        <w:rPr>
          <w:rFonts w:ascii="Calibri" w:eastAsiaTheme="minorEastAsia" w:hAnsi="Calibri"/>
        </w:rPr>
        <w:t xml:space="preserve"> mazāko naturālo skaitli, kura ciparu summa ir 2019. Kāda ir ciparu summa skaitli</w:t>
      </w:r>
      <w:r>
        <w:rPr>
          <w:rFonts w:ascii="Calibri" w:eastAsiaTheme="minorEastAsia" w:hAnsi="Calibri"/>
        </w:rPr>
        <w:t>m, kas ir par 1 lielāks nekā El</w:t>
      </w:r>
      <w:r w:rsidRPr="007732E4">
        <w:rPr>
          <w:rFonts w:ascii="Calibri" w:eastAsiaTheme="minorEastAsia" w:hAnsi="Calibri"/>
        </w:rPr>
        <w:t xml:space="preserve">nas </w:t>
      </w:r>
      <w:r>
        <w:rPr>
          <w:rFonts w:ascii="Calibri" w:eastAsiaTheme="minorEastAsia" w:hAnsi="Calibri"/>
        </w:rPr>
        <w:t>uzrakstītais</w:t>
      </w:r>
      <w:r w:rsidRPr="007732E4">
        <w:rPr>
          <w:rFonts w:ascii="Calibri" w:eastAsiaTheme="minorEastAsia" w:hAnsi="Calibri"/>
        </w:rPr>
        <w:t xml:space="preserve"> skaitlis?</w:t>
      </w:r>
    </w:p>
    <w:p w:rsidR="00E643B9" w:rsidRDefault="00E643B9" w:rsidP="00E643B9">
      <w:pPr>
        <w:spacing w:after="0"/>
        <w:jc w:val="both"/>
        <w:rPr>
          <w:rFonts w:eastAsiaTheme="minorEastAsia"/>
        </w:rPr>
      </w:pPr>
      <w:r>
        <w:rPr>
          <w:rFonts w:cstheme="minorHAnsi"/>
          <w:b/>
        </w:rPr>
        <w:t xml:space="preserve">Atrisinājums. </w:t>
      </w:r>
      <w:r>
        <w:t xml:space="preserve">Prasītā ciparu summa ir 4. Tā kā jāatrod mazākais naturālais skaitlis, kura ciparu summa ir 2019, tad tam jāsatur pēc iespējas mazāk cipari, tātad tam jāsatur pēc iespējas vairāk devītnieku. Lai aprēķinātu, cik devītniekus satur skaitlis, dalām 2019 ar 9. Tā kā </w:t>
      </w:r>
      <m:oMath>
        <m:r>
          <w:rPr>
            <w:rFonts w:ascii="Cambria Math" w:hAnsi="Cambria Math"/>
          </w:rPr>
          <m:t>2019 :9=224</m:t>
        </m:r>
      </m:oMath>
      <w:r>
        <w:rPr>
          <w:rFonts w:eastAsiaTheme="minorEastAsia"/>
        </w:rPr>
        <w:t xml:space="preserve">, atlikumā </w:t>
      </w:r>
      <m:oMath>
        <m:r>
          <w:rPr>
            <w:rFonts w:ascii="Cambria Math" w:hAnsi="Cambria Math"/>
          </w:rPr>
          <m:t>3</m:t>
        </m:r>
      </m:oMath>
      <w:r>
        <w:rPr>
          <w:rFonts w:eastAsiaTheme="minorEastAsia"/>
        </w:rPr>
        <w:t>, tad mazākais naturālais skaitlis, kura ciparu summa ir 2019, sastāv no 224 devītniekiem un cipara 3. Elnas uzrakstītais skaitlis ir</w:t>
      </w:r>
    </w:p>
    <w:p w:rsidR="00E643B9" w:rsidRDefault="00E643B9" w:rsidP="00E643B9">
      <w:pPr>
        <w:spacing w:after="0"/>
        <w:jc w:val="both"/>
      </w:pPr>
      <m:oMathPara>
        <m:oMath>
          <m:r>
            <w:rPr>
              <w:rFonts w:ascii="Cambria Math" w:hAnsi="Cambria Math"/>
            </w:rPr>
            <m:t>3</m:t>
          </m:r>
          <m:limLow>
            <m:limLowPr>
              <m:ctrlPr>
                <w:rPr>
                  <w:rFonts w:ascii="Cambria Math" w:hAnsi="Cambria Math"/>
                  <w:i/>
                </w:rPr>
              </m:ctrlPr>
            </m:limLowPr>
            <m:e>
              <m:groupChr>
                <m:groupChrPr>
                  <m:ctrlPr>
                    <w:rPr>
                      <w:rFonts w:ascii="Cambria Math" w:hAnsi="Cambria Math"/>
                      <w:i/>
                    </w:rPr>
                  </m:ctrlPr>
                </m:groupChrPr>
                <m:e>
                  <m:r>
                    <w:rPr>
                      <w:rFonts w:ascii="Cambria Math" w:hAnsi="Cambria Math"/>
                    </w:rPr>
                    <m:t>99…99</m:t>
                  </m:r>
                </m:e>
              </m:groupChr>
            </m:e>
            <m:lim>
              <m:r>
                <w:rPr>
                  <w:rFonts w:ascii="Cambria Math" w:hAnsi="Cambria Math"/>
                </w:rPr>
                <m:t xml:space="preserve">224 </m:t>
              </m:r>
              <m:r>
                <m:rPr>
                  <m:sty m:val="p"/>
                </m:rPr>
                <w:rPr>
                  <w:rFonts w:ascii="Cambria Math" w:hAnsi="Cambria Math"/>
                </w:rPr>
                <m:t>reizes</m:t>
              </m:r>
            </m:lim>
          </m:limLow>
        </m:oMath>
      </m:oMathPara>
    </w:p>
    <w:p w:rsidR="00E643B9" w:rsidRDefault="00E643B9" w:rsidP="00E643B9">
      <w:pPr>
        <w:spacing w:after="0"/>
        <w:jc w:val="both"/>
      </w:pPr>
      <w:r>
        <w:t>Lai noskaidrotu ciparu summu skaitlim, kas ir par 1 lielāks nekā Elnas uzrakstītais skaitlis, Elnas skaitlim pieskaitām 1 un iegūstam skaitli</w:t>
      </w:r>
    </w:p>
    <w:p w:rsidR="00E643B9" w:rsidRPr="00B42D27" w:rsidRDefault="00E643B9" w:rsidP="00E643B9">
      <w:pPr>
        <w:spacing w:after="0"/>
        <w:jc w:val="both"/>
        <w:rPr>
          <w:rFonts w:eastAsiaTheme="minorEastAsia"/>
        </w:rPr>
      </w:pPr>
      <m:oMathPara>
        <m:oMath>
          <m:r>
            <w:rPr>
              <w:rFonts w:ascii="Cambria Math" w:hAnsi="Cambria Math"/>
            </w:rPr>
            <m:t>3</m:t>
          </m:r>
          <m:limLow>
            <m:limLowPr>
              <m:ctrlPr>
                <w:rPr>
                  <w:rFonts w:ascii="Cambria Math" w:hAnsi="Cambria Math"/>
                  <w:i/>
                </w:rPr>
              </m:ctrlPr>
            </m:limLowPr>
            <m:e>
              <m:groupChr>
                <m:groupChrPr>
                  <m:ctrlPr>
                    <w:rPr>
                      <w:rFonts w:ascii="Cambria Math" w:hAnsi="Cambria Math"/>
                      <w:i/>
                    </w:rPr>
                  </m:ctrlPr>
                </m:groupChrPr>
                <m:e>
                  <m:r>
                    <w:rPr>
                      <w:rFonts w:ascii="Cambria Math" w:hAnsi="Cambria Math"/>
                    </w:rPr>
                    <m:t>99…99</m:t>
                  </m:r>
                </m:e>
              </m:groupChr>
            </m:e>
            <m:lim>
              <m:r>
                <w:rPr>
                  <w:rFonts w:ascii="Cambria Math" w:hAnsi="Cambria Math"/>
                </w:rPr>
                <m:t xml:space="preserve">224 </m:t>
              </m:r>
              <m:r>
                <m:rPr>
                  <m:sty m:val="p"/>
                </m:rPr>
                <w:rPr>
                  <w:rFonts w:ascii="Cambria Math" w:hAnsi="Cambria Math"/>
                </w:rPr>
                <m:t>reizes</m:t>
              </m:r>
            </m:lim>
          </m:limLow>
          <m:r>
            <w:rPr>
              <w:rFonts w:ascii="Cambria Math" w:hAnsi="Cambria Math"/>
            </w:rPr>
            <m:t>+1=4</m:t>
          </m:r>
          <m:limLow>
            <m:limLowPr>
              <m:ctrlPr>
                <w:rPr>
                  <w:rFonts w:ascii="Cambria Math" w:hAnsi="Cambria Math"/>
                  <w:i/>
                </w:rPr>
              </m:ctrlPr>
            </m:limLowPr>
            <m:e>
              <m:groupChr>
                <m:groupChrPr>
                  <m:ctrlPr>
                    <w:rPr>
                      <w:rFonts w:ascii="Cambria Math" w:hAnsi="Cambria Math"/>
                      <w:i/>
                    </w:rPr>
                  </m:ctrlPr>
                </m:groupChrPr>
                <m:e>
                  <m:r>
                    <w:rPr>
                      <w:rFonts w:ascii="Cambria Math" w:hAnsi="Cambria Math"/>
                    </w:rPr>
                    <m:t>00…00</m:t>
                  </m:r>
                </m:e>
              </m:groupChr>
            </m:e>
            <m:lim>
              <m:r>
                <w:rPr>
                  <w:rFonts w:ascii="Cambria Math" w:hAnsi="Cambria Math"/>
                </w:rPr>
                <m:t xml:space="preserve">224 </m:t>
              </m:r>
              <m:r>
                <m:rPr>
                  <m:sty m:val="p"/>
                </m:rPr>
                <w:rPr>
                  <w:rFonts w:ascii="Cambria Math" w:hAnsi="Cambria Math"/>
                </w:rPr>
                <m:t>reizes</m:t>
              </m:r>
            </m:lim>
          </m:limLow>
        </m:oMath>
      </m:oMathPara>
    </w:p>
    <w:p w:rsidR="00E643B9" w:rsidRDefault="00E643B9" w:rsidP="00E643B9">
      <w:pPr>
        <w:spacing w:after="0"/>
        <w:jc w:val="both"/>
        <w:rPr>
          <w:rFonts w:eastAsiaTheme="minorEastAsia"/>
        </w:rPr>
      </w:pPr>
      <w:r>
        <w:rPr>
          <w:rFonts w:eastAsiaTheme="minorEastAsia"/>
        </w:rPr>
        <w:t xml:space="preserve">Tā kā </w:t>
      </w:r>
    </w:p>
    <w:p w:rsidR="00E643B9" w:rsidRDefault="00E643B9" w:rsidP="00E643B9">
      <w:pPr>
        <w:spacing w:after="0"/>
        <w:jc w:val="both"/>
        <w:rPr>
          <w:rFonts w:eastAsiaTheme="minorEastAsia"/>
        </w:rPr>
      </w:pPr>
      <m:oMathPara>
        <m:oMath>
          <m:r>
            <w:rPr>
              <w:rFonts w:ascii="Cambria Math" w:hAnsi="Cambria Math"/>
            </w:rPr>
            <m:t>4+</m:t>
          </m:r>
          <m:limLow>
            <m:limLowPr>
              <m:ctrlPr>
                <w:rPr>
                  <w:rFonts w:ascii="Cambria Math" w:hAnsi="Cambria Math"/>
                  <w:i/>
                </w:rPr>
              </m:ctrlPr>
            </m:limLowPr>
            <m:e>
              <m:groupChr>
                <m:groupChrPr>
                  <m:ctrlPr>
                    <w:rPr>
                      <w:rFonts w:ascii="Cambria Math" w:hAnsi="Cambria Math"/>
                      <w:i/>
                    </w:rPr>
                  </m:ctrlPr>
                </m:groupChrPr>
                <m:e>
                  <m:r>
                    <w:rPr>
                      <w:rFonts w:ascii="Cambria Math" w:hAnsi="Cambria Math"/>
                    </w:rPr>
                    <m:t>0+0+…+0+0</m:t>
                  </m:r>
                </m:e>
              </m:groupChr>
            </m:e>
            <m:lim>
              <m:r>
                <w:rPr>
                  <w:rFonts w:ascii="Cambria Math" w:hAnsi="Cambria Math"/>
                </w:rPr>
                <m:t xml:space="preserve">224 </m:t>
              </m:r>
              <m:r>
                <m:rPr>
                  <m:sty m:val="p"/>
                </m:rPr>
                <w:rPr>
                  <w:rFonts w:ascii="Cambria Math" w:hAnsi="Cambria Math"/>
                </w:rPr>
                <m:t>reizes</m:t>
              </m:r>
            </m:lim>
          </m:limLow>
          <m:r>
            <w:rPr>
              <w:rFonts w:ascii="Cambria Math" w:eastAsiaTheme="minorEastAsia" w:hAnsi="Cambria Math"/>
            </w:rPr>
            <m:t>=4,</m:t>
          </m:r>
        </m:oMath>
      </m:oMathPara>
    </w:p>
    <w:p w:rsidR="00E643B9" w:rsidRDefault="00E643B9" w:rsidP="00E643B9">
      <w:pPr>
        <w:spacing w:after="0"/>
        <w:jc w:val="both"/>
      </w:pPr>
      <w:r>
        <w:rPr>
          <w:rFonts w:eastAsiaTheme="minorEastAsia"/>
        </w:rPr>
        <w:t>tad skaitļa, kas ir par viens lielāks nekā Elnas uzrakstītais skaitlis, ciparu summa ir 4.</w:t>
      </w:r>
    </w:p>
    <w:p w:rsidR="00E643B9" w:rsidRDefault="00E643B9" w:rsidP="00E643B9">
      <w:pPr>
        <w:spacing w:after="0"/>
        <w:jc w:val="both"/>
        <w:rPr>
          <w:b/>
        </w:rPr>
      </w:pPr>
    </w:p>
    <w:p w:rsidR="00E643B9" w:rsidRDefault="00E643B9" w:rsidP="00E643B9">
      <w:pPr>
        <w:rPr>
          <w:b/>
          <w:highlight w:val="yellow"/>
        </w:rPr>
      </w:pPr>
      <w:r>
        <w:rPr>
          <w:b/>
          <w:highlight w:val="yellow"/>
        </w:rPr>
        <w:br w:type="page"/>
      </w:r>
    </w:p>
    <w:p w:rsidR="00E643B9" w:rsidRPr="00483460" w:rsidRDefault="00E643B9" w:rsidP="00E643B9">
      <w:pPr>
        <w:spacing w:after="0"/>
        <w:jc w:val="both"/>
        <w:rPr>
          <w:b/>
        </w:rPr>
      </w:pPr>
      <w:r w:rsidRPr="003B27A4">
        <w:rPr>
          <w:b/>
        </w:rPr>
        <w:lastRenderedPageBreak/>
        <w:t>4. Tomiņa spēle</w:t>
      </w:r>
    </w:p>
    <w:p w:rsidR="00E643B9" w:rsidRDefault="00E643B9" w:rsidP="00E643B9">
      <w:pPr>
        <w:spacing w:after="0"/>
        <w:jc w:val="both"/>
      </w:pPr>
      <w:r>
        <w:t>Tomiņš nolēma spēlēt spēli. Trijstūru režģī iekrāsotajā trijstūrī viņš nolika kauliņu. Vienā gājienā viņš var pārbīdīt kauliņu uz blakus trijstūri, tas ir, uz trijstūri, ar kuru tam ir kopīga mala. Kauliņu var pārbīdīt arī uz tādu blakus trijstūri, kurā tas jau ir bijis. Kur var atrasties kauliņš pēc ceturtā gājiena?</w:t>
      </w:r>
    </w:p>
    <w:p w:rsidR="00E643B9" w:rsidRDefault="00E643B9" w:rsidP="00E643B9">
      <w:pPr>
        <w:spacing w:after="0"/>
        <w:jc w:val="center"/>
      </w:pPr>
      <w:r>
        <w:rPr>
          <w:noProof/>
          <w:lang w:eastAsia="lv-LV"/>
        </w:rPr>
        <w:drawing>
          <wp:inline distT="0" distB="0" distL="0" distR="0" wp14:anchorId="2BEBE27E" wp14:editId="135CCF2C">
            <wp:extent cx="1982113" cy="2399679"/>
            <wp:effectExtent l="635"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6907" r="9373"/>
                    <a:stretch/>
                  </pic:blipFill>
                  <pic:spPr bwMode="auto">
                    <a:xfrm rot="16200000">
                      <a:off x="0" y="0"/>
                      <a:ext cx="2020463" cy="2446109"/>
                    </a:xfrm>
                    <a:prstGeom prst="rect">
                      <a:avLst/>
                    </a:prstGeom>
                    <a:ln>
                      <a:noFill/>
                    </a:ln>
                    <a:extLst>
                      <a:ext uri="{53640926-AAD7-44D8-BBD7-CCE9431645EC}">
                        <a14:shadowObscured xmlns:a14="http://schemas.microsoft.com/office/drawing/2010/main"/>
                      </a:ext>
                    </a:extLst>
                  </pic:spPr>
                </pic:pic>
              </a:graphicData>
            </a:graphic>
          </wp:inline>
        </w:drawing>
      </w:r>
    </w:p>
    <w:p w:rsidR="00E643B9" w:rsidRDefault="00E643B9" w:rsidP="00E643B9">
      <w:pPr>
        <w:spacing w:after="0"/>
        <w:jc w:val="both"/>
        <w:rPr>
          <w:rFonts w:cstheme="minorHAnsi"/>
        </w:rPr>
      </w:pPr>
      <w:r>
        <w:rPr>
          <w:rFonts w:cstheme="minorHAnsi"/>
          <w:b/>
        </w:rPr>
        <w:t xml:space="preserve">Atrisinājums. </w:t>
      </w:r>
      <w:r>
        <w:rPr>
          <w:rFonts w:cstheme="minorHAnsi"/>
        </w:rPr>
        <w:t xml:space="preserve">Pēc ceturtā gājiena kauliņš atradīsies kādā no </w:t>
      </w:r>
      <w:r>
        <w:rPr>
          <w:rFonts w:cstheme="minorHAnsi"/>
        </w:rPr>
        <w:fldChar w:fldCharType="begin"/>
      </w:r>
      <w:r>
        <w:rPr>
          <w:rFonts w:cstheme="minorHAnsi"/>
        </w:rPr>
        <w:instrText xml:space="preserve"> REF _Ref24461268 \h </w:instrText>
      </w:r>
      <w:r>
        <w:rPr>
          <w:rFonts w:cstheme="minorHAnsi"/>
        </w:rPr>
      </w:r>
      <w:r>
        <w:rPr>
          <w:rFonts w:cstheme="minorHAnsi"/>
        </w:rPr>
        <w:fldChar w:fldCharType="separate"/>
      </w:r>
      <w:r w:rsidR="00676463">
        <w:rPr>
          <w:rFonts w:cstheme="minorHAnsi"/>
          <w:noProof/>
        </w:rPr>
        <w:t>2</w:t>
      </w:r>
      <w:r w:rsidR="00676463">
        <w:t>. att.</w:t>
      </w:r>
      <w:r>
        <w:rPr>
          <w:rFonts w:cstheme="minorHAnsi"/>
        </w:rPr>
        <w:fldChar w:fldCharType="end"/>
      </w:r>
      <w:r>
        <w:rPr>
          <w:rFonts w:cstheme="minorHAnsi"/>
        </w:rPr>
        <w:t xml:space="preserve"> iekrāsotajiem trijstūriem (var būt arī sākotnējā trijstūrī).</w:t>
      </w:r>
    </w:p>
    <w:p w:rsidR="00E643B9" w:rsidRDefault="00E643B9" w:rsidP="00E643B9">
      <w:pPr>
        <w:keepNext/>
        <w:spacing w:after="0"/>
        <w:jc w:val="center"/>
      </w:pPr>
      <w:r>
        <w:rPr>
          <w:noProof/>
          <w:lang w:eastAsia="lv-LV"/>
        </w:rPr>
        <w:drawing>
          <wp:inline distT="0" distB="0" distL="0" distR="0" wp14:anchorId="6A8484D4" wp14:editId="78E89B8B">
            <wp:extent cx="2442950" cy="2186425"/>
            <wp:effectExtent l="0" t="0" r="0" b="4445"/>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588810.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65672" cy="2206761"/>
                    </a:xfrm>
                    <a:prstGeom prst="rect">
                      <a:avLst/>
                    </a:prstGeom>
                  </pic:spPr>
                </pic:pic>
              </a:graphicData>
            </a:graphic>
          </wp:inline>
        </w:drawing>
      </w:r>
    </w:p>
    <w:bookmarkStart w:id="1" w:name="_Ref24461268"/>
    <w:p w:rsidR="00E643B9" w:rsidRPr="0033073A" w:rsidRDefault="00E643B9" w:rsidP="00E643B9">
      <w:pPr>
        <w:pStyle w:val="Parakstszemobjekta"/>
        <w:jc w:val="center"/>
        <w:rPr>
          <w:rFonts w:cstheme="minorHAnsi"/>
        </w:rPr>
      </w:pPr>
      <w:r>
        <w:rPr>
          <w:rFonts w:cstheme="minorHAnsi"/>
        </w:rPr>
        <w:fldChar w:fldCharType="begin"/>
      </w:r>
      <w:r>
        <w:rPr>
          <w:rFonts w:cstheme="minorHAnsi"/>
        </w:rPr>
        <w:instrText xml:space="preserve"> SEQ Ilustrācija \* ARABIC </w:instrText>
      </w:r>
      <w:r>
        <w:rPr>
          <w:rFonts w:cstheme="minorHAnsi"/>
        </w:rPr>
        <w:fldChar w:fldCharType="separate"/>
      </w:r>
      <w:r w:rsidR="00676463">
        <w:rPr>
          <w:rFonts w:cstheme="minorHAnsi"/>
          <w:noProof/>
        </w:rPr>
        <w:t>2</w:t>
      </w:r>
      <w:r>
        <w:rPr>
          <w:rFonts w:cstheme="minorHAnsi"/>
        </w:rPr>
        <w:fldChar w:fldCharType="end"/>
      </w:r>
      <w:r>
        <w:t>. att.</w:t>
      </w:r>
      <w:bookmarkEnd w:id="1"/>
    </w:p>
    <w:p w:rsidR="00E643B9" w:rsidRDefault="00E643B9" w:rsidP="00E643B9">
      <w:pPr>
        <w:spacing w:after="0"/>
        <w:jc w:val="both"/>
        <w:rPr>
          <w:rFonts w:cstheme="minorHAnsi"/>
        </w:rPr>
      </w:pPr>
      <w:r>
        <w:rPr>
          <w:rFonts w:cstheme="minorHAnsi"/>
        </w:rPr>
        <w:t xml:space="preserve">Pamatosim, ka kauliņš pēc ceturtā gājiena var atrasties iekrāsotajos trijstūros un ka citos trijstūros tas nevar atrasties. Apzīmējam trijstūrus ar cipariem (skat. </w:t>
      </w:r>
      <w:r>
        <w:rPr>
          <w:rFonts w:cstheme="minorHAnsi"/>
        </w:rPr>
        <w:fldChar w:fldCharType="begin"/>
      </w:r>
      <w:r>
        <w:rPr>
          <w:rFonts w:cstheme="minorHAnsi"/>
        </w:rPr>
        <w:instrText xml:space="preserve"> REF _Ref24461268 \h </w:instrText>
      </w:r>
      <w:r>
        <w:rPr>
          <w:rFonts w:cstheme="minorHAnsi"/>
        </w:rPr>
      </w:r>
      <w:r>
        <w:rPr>
          <w:rFonts w:cstheme="minorHAnsi"/>
        </w:rPr>
        <w:fldChar w:fldCharType="separate"/>
      </w:r>
      <w:r w:rsidR="00676463">
        <w:rPr>
          <w:rFonts w:cstheme="minorHAnsi"/>
          <w:noProof/>
        </w:rPr>
        <w:t>2</w:t>
      </w:r>
      <w:r w:rsidR="00676463">
        <w:t>. att.</w:t>
      </w:r>
      <w:r>
        <w:rPr>
          <w:rFonts w:cstheme="minorHAnsi"/>
        </w:rPr>
        <w:fldChar w:fldCharType="end"/>
      </w:r>
      <w:r>
        <w:rPr>
          <w:rFonts w:cstheme="minorHAnsi"/>
        </w:rPr>
        <w:t>) un apskatām visus gājienus.</w:t>
      </w:r>
    </w:p>
    <w:p w:rsidR="00E643B9" w:rsidRDefault="00E643B9" w:rsidP="00E643B9">
      <w:pPr>
        <w:pStyle w:val="Sarakstarindkopa"/>
        <w:numPr>
          <w:ilvl w:val="0"/>
          <w:numId w:val="2"/>
        </w:numPr>
        <w:spacing w:after="0"/>
        <w:jc w:val="both"/>
        <w:rPr>
          <w:rFonts w:cstheme="minorHAnsi"/>
        </w:rPr>
      </w:pPr>
      <w:r w:rsidRPr="007C3B18">
        <w:rPr>
          <w:rFonts w:cstheme="minorHAnsi"/>
        </w:rPr>
        <w:t xml:space="preserve">Pirmajā gājienā kauliņš no </w:t>
      </w:r>
      <w:r>
        <w:rPr>
          <w:rFonts w:cstheme="minorHAnsi"/>
        </w:rPr>
        <w:t>sākotnējā</w:t>
      </w:r>
      <w:r w:rsidRPr="007C3B18">
        <w:rPr>
          <w:rFonts w:cstheme="minorHAnsi"/>
        </w:rPr>
        <w:t xml:space="preserve"> trijstūr</w:t>
      </w:r>
      <w:r>
        <w:rPr>
          <w:rFonts w:cstheme="minorHAnsi"/>
        </w:rPr>
        <w:t>a</w:t>
      </w:r>
      <w:r w:rsidRPr="007C3B18">
        <w:rPr>
          <w:rFonts w:cstheme="minorHAnsi"/>
        </w:rPr>
        <w:t xml:space="preserve"> (</w:t>
      </w:r>
      <w:r>
        <w:rPr>
          <w:rFonts w:cstheme="minorHAnsi"/>
        </w:rPr>
        <w:t>apzīmēts ar 0</w:t>
      </w:r>
      <w:r w:rsidRPr="007C3B18">
        <w:rPr>
          <w:rFonts w:cstheme="minorHAnsi"/>
        </w:rPr>
        <w:t xml:space="preserve">) var tikt pārvietots </w:t>
      </w:r>
      <w:r>
        <w:rPr>
          <w:rFonts w:cstheme="minorHAnsi"/>
        </w:rPr>
        <w:t xml:space="preserve">tikai </w:t>
      </w:r>
      <w:r w:rsidRPr="007C3B18">
        <w:rPr>
          <w:rFonts w:cstheme="minorHAnsi"/>
        </w:rPr>
        <w:t>uz trijs</w:t>
      </w:r>
      <w:r>
        <w:rPr>
          <w:rFonts w:cstheme="minorHAnsi"/>
        </w:rPr>
        <w:t>tūri</w:t>
      </w:r>
      <w:r w:rsidRPr="007C3B18">
        <w:rPr>
          <w:rFonts w:cstheme="minorHAnsi"/>
        </w:rPr>
        <w:t xml:space="preserve">em, kas apzīmēti ar 1. </w:t>
      </w:r>
    </w:p>
    <w:p w:rsidR="00E643B9" w:rsidRDefault="00E643B9" w:rsidP="00E643B9">
      <w:pPr>
        <w:pStyle w:val="Sarakstarindkopa"/>
        <w:numPr>
          <w:ilvl w:val="0"/>
          <w:numId w:val="2"/>
        </w:numPr>
        <w:spacing w:after="0"/>
        <w:jc w:val="both"/>
        <w:rPr>
          <w:rFonts w:cstheme="minorHAnsi"/>
        </w:rPr>
      </w:pPr>
      <w:r w:rsidRPr="007C3B18">
        <w:rPr>
          <w:rFonts w:cstheme="minorHAnsi"/>
        </w:rPr>
        <w:t>Otrajā gājienā</w:t>
      </w:r>
      <w:r>
        <w:rPr>
          <w:rFonts w:cstheme="minorHAnsi"/>
        </w:rPr>
        <w:t xml:space="preserve"> no trijstūra, kas apzīmēts ar 1, kauliņš var nokļūt vai nu atpakaļ sākotnējā lauciņā (apzīmēts ar 0), vai trjstūros, kas apzīmēti ar 2.</w:t>
      </w:r>
    </w:p>
    <w:p w:rsidR="00E643B9" w:rsidRDefault="00E643B9" w:rsidP="00E643B9">
      <w:pPr>
        <w:pStyle w:val="Sarakstarindkopa"/>
        <w:numPr>
          <w:ilvl w:val="0"/>
          <w:numId w:val="2"/>
        </w:numPr>
        <w:spacing w:after="0"/>
        <w:jc w:val="both"/>
        <w:rPr>
          <w:rFonts w:cstheme="minorHAnsi"/>
        </w:rPr>
      </w:pPr>
      <w:r>
        <w:rPr>
          <w:rFonts w:cstheme="minorHAnsi"/>
        </w:rPr>
        <w:t>Trešajā gājienā, ja kauliņš atradās sākotnēja trijstūrī (apzīmēts ar 0), tad tas var tikt pārvietots tikai uz trijstūriem, kas apzīmēti ar 1, savukārt, ja kauliņš atradās trijstūrī, kas apzīmēts ar 2, tas tālāk var tikt pārvietots uz trijstūri, kas apzīmēts ar 1 vai 3.</w:t>
      </w:r>
    </w:p>
    <w:p w:rsidR="00E643B9" w:rsidRDefault="00E643B9" w:rsidP="00E643B9">
      <w:pPr>
        <w:pStyle w:val="Sarakstarindkopa"/>
        <w:numPr>
          <w:ilvl w:val="0"/>
          <w:numId w:val="2"/>
        </w:numPr>
        <w:spacing w:after="0"/>
        <w:jc w:val="both"/>
        <w:rPr>
          <w:rFonts w:cstheme="minorHAnsi"/>
        </w:rPr>
      </w:pPr>
      <w:r>
        <w:rPr>
          <w:rFonts w:cstheme="minorHAnsi"/>
        </w:rPr>
        <w:t>Ceturtajā gājienā, ja pēc trešā gājiena kauliņš tika novietots trijstūrī, kas apzīmēts ar 1, tad tas var tikt pārvietots uz sākotnējo trijstūri, vai arī uz trijstūri, kas apzīmēts ar 1, savukārt, ja kauliņš atradās trijstūrī, kas apzīmēts ar 3, šajā gājienā tas var tikt pārvietots uz trijstūri, kas apzīmēts ar 2 vai 4.</w:t>
      </w:r>
    </w:p>
    <w:p w:rsidR="00E643B9" w:rsidRPr="00F91E10" w:rsidRDefault="00E643B9" w:rsidP="00E643B9">
      <w:pPr>
        <w:spacing w:after="0"/>
        <w:jc w:val="both"/>
        <w:rPr>
          <w:rFonts w:cstheme="minorHAnsi"/>
        </w:rPr>
      </w:pPr>
      <w:r>
        <w:rPr>
          <w:rFonts w:cstheme="minorHAnsi"/>
        </w:rPr>
        <w:t>Līdz ar to pēc ceturtā gājiena kauliņš var atrasties tikai kādā no trijstūriem, kas apzīmēts ar 0, 2 vai 4.</w:t>
      </w:r>
    </w:p>
    <w:p w:rsidR="00E643B9" w:rsidRDefault="00E643B9" w:rsidP="00E643B9">
      <w:pPr>
        <w:rPr>
          <w:b/>
        </w:rPr>
      </w:pPr>
    </w:p>
    <w:p w:rsidR="00E643B9" w:rsidRPr="00483460" w:rsidRDefault="00E643B9" w:rsidP="00E643B9">
      <w:pPr>
        <w:spacing w:after="0"/>
        <w:jc w:val="both"/>
        <w:rPr>
          <w:b/>
        </w:rPr>
      </w:pPr>
      <w:r w:rsidRPr="00064C82">
        <w:rPr>
          <w:b/>
        </w:rPr>
        <w:t>5. Leonardo virkne</w:t>
      </w:r>
    </w:p>
    <w:p w:rsidR="00E643B9" w:rsidRDefault="00E643B9" w:rsidP="00E643B9">
      <w:pPr>
        <w:spacing w:after="0"/>
        <w:jc w:val="both"/>
      </w:pPr>
      <w:r>
        <w:t>Leonardo gatavojoties matemātikas olimpiādei, uzzināja par tādu virkni, kuras pirmie divi locekļi var būt jebkādi naturāli skaitļi un katrs nākamais loceklis ir divu iepriekšējo virknes locekļu summa. Šādu virkni sauc par Fibonači virkni. Vispazīstamākā Fibonači virkne ir</w:t>
      </w:r>
    </w:p>
    <w:p w:rsidR="00E643B9" w:rsidRPr="00772747" w:rsidRDefault="00E643B9" w:rsidP="00E643B9">
      <w:pPr>
        <w:spacing w:after="0"/>
        <w:jc w:val="both"/>
        <w:rPr>
          <w:rFonts w:eastAsiaTheme="minorEastAsia"/>
        </w:rPr>
      </w:pPr>
      <m:oMathPara>
        <m:oMath>
          <m:r>
            <w:rPr>
              <w:rFonts w:ascii="Cambria Math" w:hAnsi="Cambria Math"/>
            </w:rPr>
            <m:t>1; 1; 2; 3; 5; 8; 13; …</m:t>
          </m:r>
        </m:oMath>
      </m:oMathPara>
    </w:p>
    <w:p w:rsidR="00E643B9" w:rsidRPr="009F4359" w:rsidRDefault="00E643B9" w:rsidP="00E643B9">
      <w:pPr>
        <w:spacing w:after="0"/>
        <w:jc w:val="both"/>
        <w:rPr>
          <w:rFonts w:eastAsiaTheme="minorEastAsia"/>
        </w:rPr>
      </w:pPr>
      <w:r>
        <w:rPr>
          <w:rFonts w:eastAsiaTheme="minorEastAsia"/>
        </w:rPr>
        <w:t xml:space="preserve">Arī virkne </w:t>
      </w:r>
      <m:oMath>
        <m:r>
          <w:rPr>
            <w:rFonts w:ascii="Cambria Math" w:hAnsi="Cambria Math"/>
          </w:rPr>
          <m:t>15; 11; 26; 37; 63; 100; 163; …</m:t>
        </m:r>
      </m:oMath>
      <w:r>
        <w:rPr>
          <w:rFonts w:eastAsiaTheme="minorEastAsia"/>
        </w:rPr>
        <w:t xml:space="preserve"> ir Fibonači virkne.</w:t>
      </w:r>
    </w:p>
    <w:p w:rsidR="00E643B9" w:rsidRPr="00693AF6" w:rsidRDefault="00E643B9" w:rsidP="00E643B9">
      <w:pPr>
        <w:spacing w:after="0"/>
        <w:rPr>
          <w:rFonts w:ascii="Calibri" w:eastAsiaTheme="minorEastAsia" w:hAnsi="Calibri"/>
        </w:rPr>
      </w:pPr>
      <w:r w:rsidRPr="00693AF6">
        <w:rPr>
          <w:rFonts w:ascii="Calibri" w:eastAsiaTheme="minorEastAsia" w:hAnsi="Calibri"/>
          <w:b/>
        </w:rPr>
        <w:t>a)</w:t>
      </w:r>
      <w:r>
        <w:rPr>
          <w:rFonts w:ascii="Calibri" w:eastAsiaTheme="minorEastAsia" w:hAnsi="Calibri"/>
        </w:rPr>
        <w:t xml:space="preserve"> </w:t>
      </w:r>
      <w:r>
        <w:t>Atrodi tādu Fibonači virkni, kuras</w:t>
      </w:r>
      <w:r>
        <w:rPr>
          <w:rFonts w:ascii="Calibri" w:eastAsiaTheme="minorEastAsia" w:hAnsi="Calibri"/>
        </w:rPr>
        <w:t xml:space="preserve"> 5. loceklis </w:t>
      </w:r>
      <w:r>
        <w:t>ir skaitlis 2019</w:t>
      </w:r>
      <w:r>
        <w:rPr>
          <w:rFonts w:ascii="Calibri" w:eastAsiaTheme="minorEastAsia" w:hAnsi="Calibri"/>
        </w:rPr>
        <w:t xml:space="preserve">! </w:t>
      </w:r>
    </w:p>
    <w:p w:rsidR="00E643B9" w:rsidRDefault="00E643B9" w:rsidP="00E643B9">
      <w:pPr>
        <w:spacing w:after="0"/>
      </w:pPr>
      <w:r w:rsidRPr="00693AF6">
        <w:rPr>
          <w:rFonts w:ascii="Calibri" w:eastAsiaTheme="minorEastAsia" w:hAnsi="Calibri"/>
          <w:b/>
        </w:rPr>
        <w:t>b)</w:t>
      </w:r>
      <w:r w:rsidRPr="00693AF6">
        <w:rPr>
          <w:rFonts w:ascii="Calibri" w:eastAsiaTheme="minorEastAsia" w:hAnsi="Calibri"/>
        </w:rPr>
        <w:t xml:space="preserve"> </w:t>
      </w:r>
      <w:r>
        <w:rPr>
          <w:rFonts w:ascii="Calibri" w:eastAsiaTheme="minorEastAsia" w:hAnsi="Calibri"/>
        </w:rPr>
        <w:t xml:space="preserve">Vai var atrast tādu Fibonači virkni, kuras 8. loceklis </w:t>
      </w:r>
      <w:r>
        <w:t>ir skaitlis 2019?</w:t>
      </w:r>
    </w:p>
    <w:p w:rsidR="00E643B9" w:rsidRPr="00693AF6" w:rsidRDefault="00E643B9" w:rsidP="00E643B9">
      <w:pPr>
        <w:spacing w:after="0"/>
        <w:jc w:val="both"/>
        <w:rPr>
          <w:rFonts w:ascii="Calibri" w:eastAsiaTheme="minorEastAsia" w:hAnsi="Calibri"/>
        </w:rPr>
      </w:pPr>
      <w:r>
        <w:rPr>
          <w:rFonts w:cstheme="minorHAnsi"/>
          <w:b/>
        </w:rPr>
        <w:lastRenderedPageBreak/>
        <w:t xml:space="preserve">Atrisinājums. </w:t>
      </w:r>
      <w:r w:rsidRPr="00693AF6">
        <w:rPr>
          <w:rFonts w:ascii="Calibri" w:eastAsiaTheme="minorEastAsia" w:hAnsi="Calibri"/>
          <w:b/>
        </w:rPr>
        <w:t>a)</w:t>
      </w:r>
      <w:r>
        <w:rPr>
          <w:rFonts w:ascii="Calibri" w:eastAsiaTheme="minorEastAsia" w:hAnsi="Calibri"/>
        </w:rPr>
        <w:t xml:space="preserve"> Der, piemēram, virkne </w:t>
      </w:r>
      <m:oMath>
        <m:r>
          <w:rPr>
            <w:rFonts w:ascii="Cambria Math" w:eastAsiaTheme="minorEastAsia" w:hAnsi="Cambria Math"/>
          </w:rPr>
          <m:t>1008; 1; 1009; 1010; 2019</m:t>
        </m:r>
      </m:oMath>
      <w:r>
        <w:rPr>
          <w:rFonts w:ascii="Calibri" w:eastAsiaTheme="minorEastAsia" w:hAnsi="Calibri"/>
        </w:rPr>
        <w:t>.</w:t>
      </w:r>
    </w:p>
    <w:p w:rsidR="00E643B9" w:rsidRPr="0039064D" w:rsidRDefault="00E643B9" w:rsidP="00E643B9">
      <w:pPr>
        <w:spacing w:after="0"/>
        <w:jc w:val="both"/>
        <w:rPr>
          <w:rFonts w:eastAsiaTheme="minorEastAsia" w:cstheme="minorHAnsi"/>
        </w:rPr>
      </w:pPr>
      <w:r w:rsidRPr="00693AF6">
        <w:rPr>
          <w:rFonts w:ascii="Calibri" w:eastAsiaTheme="minorEastAsia" w:hAnsi="Calibri"/>
          <w:b/>
        </w:rPr>
        <w:t>b)</w:t>
      </w:r>
      <w:r>
        <w:rPr>
          <w:rFonts w:ascii="Calibri" w:eastAsiaTheme="minorEastAsia" w:hAnsi="Calibri"/>
        </w:rPr>
        <w:t xml:space="preserve"> Jā, var. Virkne, kuras 8. loceklis ir 2019, piemēram, ir virkne </w:t>
      </w:r>
      <m:oMath>
        <m:r>
          <w:rPr>
            <w:rFonts w:ascii="Cambria Math" w:eastAsiaTheme="minorEastAsia" w:hAnsi="Cambria Math"/>
          </w:rPr>
          <m:t>241;7;248;255;503;758;1261;2019</m:t>
        </m:r>
      </m:oMath>
      <w:r>
        <w:rPr>
          <w:rFonts w:ascii="Calibri" w:eastAsiaTheme="minorEastAsia" w:hAnsi="Calibri"/>
        </w:rPr>
        <w:t>.</w:t>
      </w:r>
    </w:p>
    <w:p w:rsidR="00E643B9" w:rsidRDefault="00E643B9" w:rsidP="00E643B9">
      <w:pPr>
        <w:spacing w:after="0"/>
        <w:jc w:val="both"/>
        <w:rPr>
          <w:rFonts w:cstheme="minorHAnsi"/>
        </w:rPr>
      </w:pPr>
      <w:r w:rsidRPr="0039064D">
        <w:rPr>
          <w:rFonts w:cstheme="minorHAnsi"/>
          <w:i/>
        </w:rPr>
        <w:t>Piezīme.</w:t>
      </w:r>
      <w:r>
        <w:rPr>
          <w:rFonts w:cstheme="minorHAnsi"/>
        </w:rPr>
        <w:t xml:space="preserve"> Vispārīgi Fibonači virknes pirmos 9 locekļus var uzrakstīt šādi:</w:t>
      </w:r>
    </w:p>
    <w:p w:rsidR="00E643B9" w:rsidRPr="0039064D" w:rsidRDefault="00E643B9" w:rsidP="00E643B9">
      <w:pPr>
        <w:spacing w:after="0"/>
        <w:jc w:val="both"/>
        <w:rPr>
          <w:rFonts w:eastAsiaTheme="minorEastAsia" w:cstheme="minorHAnsi"/>
        </w:rPr>
      </w:pPr>
      <m:oMathPara>
        <m:oMath>
          <m:r>
            <w:rPr>
              <w:rFonts w:ascii="Cambria Math" w:hAnsi="Cambria Math" w:cstheme="minorHAnsi"/>
            </w:rPr>
            <m:t>a;   b;   a+b;   a+2∙b;   2∙a+3∙b;   3∙a+5∙b;   5∙a+8∙b;   8∙a+13∙b;…</m:t>
          </m:r>
        </m:oMath>
      </m:oMathPara>
    </w:p>
    <w:p w:rsidR="00E643B9" w:rsidRPr="003B27A4" w:rsidRDefault="00E643B9" w:rsidP="00E643B9">
      <w:pPr>
        <w:pStyle w:val="Sarakstarindkopa"/>
        <w:numPr>
          <w:ilvl w:val="0"/>
          <w:numId w:val="3"/>
        </w:numPr>
        <w:spacing w:after="0"/>
        <w:ind w:left="567" w:hanging="283"/>
        <w:jc w:val="both"/>
        <w:rPr>
          <w:rFonts w:eastAsiaTheme="minorEastAsia" w:cstheme="minorHAnsi"/>
        </w:rPr>
      </w:pPr>
      <w:r w:rsidRPr="003B27A4">
        <w:rPr>
          <w:rFonts w:cstheme="minorHAnsi"/>
        </w:rPr>
        <w:t xml:space="preserve"> Pavisam ir 336 Fibonači virknes, kuru piektais loceklis ir 2019. Šo Fibonači virkņu pirmie divi locekļi ir skaitļi </w:t>
      </w:r>
      <m:oMath>
        <m:r>
          <w:rPr>
            <w:rFonts w:ascii="Cambria Math" w:hAnsi="Cambria Math" w:cstheme="minorHAnsi"/>
          </w:rPr>
          <m:t>a</m:t>
        </m:r>
      </m:oMath>
      <w:r w:rsidRPr="003B27A4">
        <w:rPr>
          <w:rFonts w:eastAsiaTheme="minorEastAsia" w:cstheme="minorHAnsi"/>
        </w:rPr>
        <w:t xml:space="preserve"> un </w:t>
      </w:r>
      <m:oMath>
        <m:r>
          <w:rPr>
            <w:rFonts w:ascii="Cambria Math" w:eastAsiaTheme="minorEastAsia" w:hAnsi="Cambria Math" w:cstheme="minorHAnsi"/>
          </w:rPr>
          <m:t>b</m:t>
        </m:r>
      </m:oMath>
      <w:r w:rsidRPr="003B27A4">
        <w:rPr>
          <w:rFonts w:eastAsiaTheme="minorEastAsia" w:cstheme="minorHAnsi"/>
        </w:rPr>
        <w:t xml:space="preserve">, kuri apmierina vienādību </w:t>
      </w:r>
      <m:oMath>
        <m:r>
          <w:rPr>
            <w:rFonts w:ascii="Cambria Math" w:eastAsiaTheme="minorEastAsia" w:hAnsi="Cambria Math" w:cstheme="minorHAnsi"/>
          </w:rPr>
          <m:t>2∙a+3∙b=2019</m:t>
        </m:r>
      </m:oMath>
      <w:r w:rsidRPr="003B27A4">
        <w:rPr>
          <w:rFonts w:eastAsiaTheme="minorEastAsia" w:cstheme="minorHAnsi"/>
        </w:rPr>
        <w:t xml:space="preserve">. Visas šīs 336 </w:t>
      </w:r>
      <w:r w:rsidRPr="003B27A4">
        <w:rPr>
          <w:rFonts w:cstheme="minorHAnsi"/>
        </w:rPr>
        <w:t>Fibonači</w:t>
      </w:r>
      <w:r w:rsidRPr="003B27A4">
        <w:rPr>
          <w:rFonts w:eastAsiaTheme="minorEastAsia" w:cstheme="minorHAnsi"/>
        </w:rPr>
        <w:t xml:space="preserve"> virknes iespējams atrast, par </w:t>
      </w:r>
      <m:oMath>
        <m:r>
          <w:rPr>
            <w:rFonts w:ascii="Cambria Math" w:eastAsiaTheme="minorEastAsia" w:hAnsi="Cambria Math" w:cstheme="minorHAnsi"/>
          </w:rPr>
          <m:t>b</m:t>
        </m:r>
      </m:oMath>
      <w:r w:rsidRPr="003B27A4">
        <w:rPr>
          <w:rFonts w:eastAsiaTheme="minorEastAsia" w:cstheme="minorHAnsi"/>
        </w:rPr>
        <w:t xml:space="preserve"> var ņemot jebkuru naturālu nepāra skaitli, kas nav lielāks kā 671, un aprēķinot atbilstošo </w:t>
      </w:r>
      <m:oMath>
        <m:r>
          <w:rPr>
            <w:rFonts w:ascii="Cambria Math" w:eastAsiaTheme="minorEastAsia" w:hAnsi="Cambria Math" w:cstheme="minorHAnsi"/>
          </w:rPr>
          <m:t>a</m:t>
        </m:r>
      </m:oMath>
      <w:r w:rsidRPr="003B27A4">
        <w:rPr>
          <w:rFonts w:eastAsiaTheme="minorEastAsia" w:cstheme="minorHAnsi"/>
        </w:rPr>
        <w:t xml:space="preserve"> vērtību pēc formulas:</w:t>
      </w:r>
    </w:p>
    <w:p w:rsidR="00E643B9" w:rsidRPr="00940F8B" w:rsidRDefault="00E643B9" w:rsidP="00E643B9">
      <w:pPr>
        <w:spacing w:after="0"/>
        <w:ind w:left="567" w:hanging="283"/>
        <w:jc w:val="both"/>
        <w:rPr>
          <w:rFonts w:eastAsiaTheme="minorEastAsia" w:cstheme="minorHAnsi"/>
        </w:rPr>
      </w:pPr>
      <m:oMathPara>
        <m:oMath>
          <m:r>
            <w:rPr>
              <w:rFonts w:ascii="Cambria Math" w:eastAsiaTheme="minorEastAsia" w:hAnsi="Cambria Math" w:cstheme="minorHAnsi"/>
            </w:rPr>
            <m:t>a=</m:t>
          </m:r>
          <m:f>
            <m:fPr>
              <m:ctrlPr>
                <w:rPr>
                  <w:rFonts w:ascii="Cambria Math" w:eastAsiaTheme="minorEastAsia" w:hAnsi="Cambria Math" w:cstheme="minorHAnsi"/>
                  <w:i/>
                </w:rPr>
              </m:ctrlPr>
            </m:fPr>
            <m:num>
              <m:r>
                <w:rPr>
                  <w:rFonts w:ascii="Cambria Math" w:eastAsiaTheme="minorEastAsia" w:hAnsi="Cambria Math" w:cstheme="minorHAnsi"/>
                </w:rPr>
                <m:t>2019-3∙b</m:t>
              </m:r>
            </m:num>
            <m:den>
              <m:r>
                <w:rPr>
                  <w:rFonts w:ascii="Cambria Math" w:eastAsiaTheme="minorEastAsia" w:hAnsi="Cambria Math" w:cstheme="minorHAnsi"/>
                </w:rPr>
                <m:t>2</m:t>
              </m:r>
            </m:den>
          </m:f>
        </m:oMath>
      </m:oMathPara>
    </w:p>
    <w:p w:rsidR="00E643B9" w:rsidRPr="003B27A4" w:rsidRDefault="00E643B9" w:rsidP="00E643B9">
      <w:pPr>
        <w:pStyle w:val="Sarakstarindkopa"/>
        <w:numPr>
          <w:ilvl w:val="0"/>
          <w:numId w:val="3"/>
        </w:numPr>
        <w:spacing w:after="0"/>
        <w:ind w:left="567" w:hanging="283"/>
        <w:jc w:val="both"/>
        <w:rPr>
          <w:rFonts w:eastAsiaTheme="minorEastAsia" w:cstheme="minorHAnsi"/>
        </w:rPr>
      </w:pPr>
      <w:r w:rsidRPr="003B27A4">
        <w:rPr>
          <w:rFonts w:cstheme="minorHAnsi"/>
        </w:rPr>
        <w:t xml:space="preserve">Pavisam ir 19 Fibonači virknes, kuru astotais loceklis ir 2019. Šo Fibonači virkņu pirmie divi locekļi ir skaitļi </w:t>
      </w:r>
      <m:oMath>
        <m:r>
          <w:rPr>
            <w:rFonts w:ascii="Cambria Math" w:hAnsi="Cambria Math" w:cstheme="minorHAnsi"/>
          </w:rPr>
          <m:t>a</m:t>
        </m:r>
      </m:oMath>
      <w:r w:rsidRPr="003B27A4">
        <w:rPr>
          <w:rFonts w:eastAsiaTheme="minorEastAsia" w:cstheme="minorHAnsi"/>
        </w:rPr>
        <w:t xml:space="preserve"> un </w:t>
      </w:r>
      <m:oMath>
        <m:r>
          <w:rPr>
            <w:rFonts w:ascii="Cambria Math" w:eastAsiaTheme="minorEastAsia" w:hAnsi="Cambria Math" w:cstheme="minorHAnsi"/>
          </w:rPr>
          <m:t>b</m:t>
        </m:r>
      </m:oMath>
      <w:r w:rsidRPr="003B27A4">
        <w:rPr>
          <w:rFonts w:eastAsiaTheme="minorEastAsia" w:cstheme="minorHAnsi"/>
        </w:rPr>
        <w:t xml:space="preserve">, kuri apmierina vienādību </w:t>
      </w:r>
      <m:oMath>
        <m:r>
          <w:rPr>
            <w:rFonts w:ascii="Cambria Math" w:eastAsiaTheme="minorEastAsia" w:hAnsi="Cambria Math" w:cstheme="minorHAnsi"/>
          </w:rPr>
          <m:t>8∙a+13∙b=2019</m:t>
        </m:r>
      </m:oMath>
      <w:r w:rsidRPr="003B27A4">
        <w:rPr>
          <w:rFonts w:eastAsiaTheme="minorEastAsia" w:cstheme="minorHAnsi"/>
        </w:rPr>
        <w:t xml:space="preserve">. Visas šīs 19 </w:t>
      </w:r>
      <w:r w:rsidRPr="003B27A4">
        <w:rPr>
          <w:rFonts w:cstheme="minorHAnsi"/>
        </w:rPr>
        <w:t>Fibonači</w:t>
      </w:r>
      <w:r w:rsidRPr="003B27A4">
        <w:rPr>
          <w:rFonts w:eastAsiaTheme="minorEastAsia" w:cstheme="minorHAnsi"/>
        </w:rPr>
        <w:t xml:space="preserve"> virknes iespējams atrast, par </w:t>
      </w:r>
      <m:oMath>
        <m:r>
          <w:rPr>
            <w:rFonts w:ascii="Cambria Math" w:eastAsiaTheme="minorEastAsia" w:hAnsi="Cambria Math" w:cstheme="minorHAnsi"/>
          </w:rPr>
          <m:t>b</m:t>
        </m:r>
      </m:oMath>
      <w:r w:rsidRPr="003B27A4">
        <w:rPr>
          <w:rFonts w:eastAsiaTheme="minorEastAsia" w:cstheme="minorHAnsi"/>
        </w:rPr>
        <w:t xml:space="preserve"> ņemot jebkuru naturālu skaitli, kas nav lielāks kā 151, un kas, dalot ar 8, dod atlikumu 7, (tas ir, </w:t>
      </w:r>
      <m:oMath>
        <m:r>
          <w:rPr>
            <w:rFonts w:ascii="Cambria Math" w:eastAsiaTheme="minorEastAsia" w:hAnsi="Cambria Math" w:cstheme="minorHAnsi"/>
          </w:rPr>
          <m:t>b=1;15;23;…;151</m:t>
        </m:r>
      </m:oMath>
      <w:r w:rsidRPr="003B27A4">
        <w:rPr>
          <w:rFonts w:eastAsiaTheme="minorEastAsia" w:cstheme="minorHAnsi"/>
        </w:rPr>
        <w:t xml:space="preserve">) un aprēķinot atbilstošo </w:t>
      </w:r>
      <m:oMath>
        <m:r>
          <w:rPr>
            <w:rFonts w:ascii="Cambria Math" w:eastAsiaTheme="minorEastAsia" w:hAnsi="Cambria Math" w:cstheme="minorHAnsi"/>
          </w:rPr>
          <m:t>a</m:t>
        </m:r>
      </m:oMath>
      <w:r w:rsidRPr="003B27A4">
        <w:rPr>
          <w:rFonts w:eastAsiaTheme="minorEastAsia" w:cstheme="minorHAnsi"/>
        </w:rPr>
        <w:t xml:space="preserve"> vērtību pēc formulas:</w:t>
      </w:r>
    </w:p>
    <w:p w:rsidR="00E643B9" w:rsidRPr="007E0B44" w:rsidRDefault="00E643B9" w:rsidP="00E643B9">
      <w:pPr>
        <w:spacing w:after="0"/>
        <w:ind w:left="567" w:hanging="283"/>
        <w:jc w:val="both"/>
        <w:rPr>
          <w:rFonts w:cstheme="minorHAnsi"/>
        </w:rPr>
      </w:pPr>
      <m:oMathPara>
        <m:oMath>
          <m:r>
            <w:rPr>
              <w:rFonts w:ascii="Cambria Math" w:hAnsi="Cambria Math" w:cstheme="minorHAnsi"/>
            </w:rPr>
            <m:t>a=</m:t>
          </m:r>
          <m:f>
            <m:fPr>
              <m:ctrlPr>
                <w:rPr>
                  <w:rFonts w:ascii="Cambria Math" w:hAnsi="Cambria Math" w:cstheme="minorHAnsi"/>
                  <w:i/>
                </w:rPr>
              </m:ctrlPr>
            </m:fPr>
            <m:num>
              <m:r>
                <w:rPr>
                  <w:rFonts w:ascii="Cambria Math" w:hAnsi="Cambria Math" w:cstheme="minorHAnsi"/>
                </w:rPr>
                <m:t>2019-13∙b</m:t>
              </m:r>
            </m:num>
            <m:den>
              <m:r>
                <w:rPr>
                  <w:rFonts w:ascii="Cambria Math" w:hAnsi="Cambria Math" w:cstheme="minorHAnsi"/>
                </w:rPr>
                <m:t>8</m:t>
              </m:r>
            </m:den>
          </m:f>
        </m:oMath>
      </m:oMathPara>
    </w:p>
    <w:p w:rsidR="00E643B9" w:rsidRDefault="00E643B9">
      <w:r>
        <w:br w:type="page"/>
      </w:r>
    </w:p>
    <w:p w:rsidR="00E643B9" w:rsidRPr="00C6606D" w:rsidRDefault="00E643B9" w:rsidP="00E643B9">
      <w:pPr>
        <w:spacing w:before="120" w:after="0"/>
        <w:jc w:val="center"/>
        <w:rPr>
          <w:rFonts w:cstheme="minorHAnsi"/>
          <w:b/>
          <w:bCs/>
        </w:rPr>
      </w:pPr>
      <w:r w:rsidRPr="00C6606D">
        <w:rPr>
          <w:rFonts w:cstheme="minorHAnsi"/>
          <w:b/>
          <w:bCs/>
        </w:rPr>
        <w:lastRenderedPageBreak/>
        <w:t xml:space="preserve">Jauno matemātiķu konkurss </w:t>
      </w:r>
    </w:p>
    <w:p w:rsidR="00E643B9" w:rsidRPr="00C6606D" w:rsidRDefault="00E643B9" w:rsidP="00E643B9">
      <w:pPr>
        <w:spacing w:after="0" w:line="240" w:lineRule="auto"/>
        <w:jc w:val="center"/>
        <w:rPr>
          <w:rFonts w:cstheme="minorHAnsi"/>
          <w:b/>
          <w:bCs/>
        </w:rPr>
      </w:pPr>
      <w:r>
        <w:rPr>
          <w:rFonts w:cstheme="minorHAnsi"/>
          <w:b/>
          <w:bCs/>
        </w:rPr>
        <w:t>2019./2020</w:t>
      </w:r>
      <w:r w:rsidRPr="00C6606D">
        <w:rPr>
          <w:rFonts w:cstheme="minorHAnsi"/>
          <w:b/>
          <w:bCs/>
        </w:rPr>
        <w:t>. mācību gads</w:t>
      </w:r>
    </w:p>
    <w:p w:rsidR="00E643B9" w:rsidRDefault="00E643B9" w:rsidP="00E643B9">
      <w:pPr>
        <w:spacing w:before="120" w:after="0"/>
        <w:jc w:val="center"/>
        <w:rPr>
          <w:rFonts w:cstheme="minorHAnsi"/>
          <w:b/>
          <w:bCs/>
        </w:rPr>
      </w:pPr>
      <w:r>
        <w:rPr>
          <w:rFonts w:cstheme="minorHAnsi"/>
          <w:b/>
          <w:bCs/>
        </w:rPr>
        <w:t>2</w:t>
      </w:r>
      <w:r w:rsidRPr="00C6606D">
        <w:rPr>
          <w:rFonts w:cstheme="minorHAnsi"/>
          <w:b/>
          <w:bCs/>
        </w:rPr>
        <w:t>. kārtas uzdevumi un atrisinājumi</w:t>
      </w:r>
    </w:p>
    <w:p w:rsidR="00E643B9" w:rsidRDefault="00E643B9" w:rsidP="00E643B9">
      <w:pPr>
        <w:spacing w:before="120" w:after="0"/>
        <w:jc w:val="center"/>
        <w:rPr>
          <w:rFonts w:cstheme="minorHAnsi"/>
          <w:b/>
          <w:bCs/>
        </w:rPr>
      </w:pPr>
    </w:p>
    <w:p w:rsidR="00E643B9" w:rsidRPr="00854A7A" w:rsidRDefault="00E643B9" w:rsidP="00E643B9">
      <w:pPr>
        <w:spacing w:after="0"/>
        <w:jc w:val="both"/>
        <w:rPr>
          <w:b/>
        </w:rPr>
      </w:pPr>
      <w:r w:rsidRPr="00E87212">
        <w:rPr>
          <w:b/>
        </w:rPr>
        <w:t>1. Domino zvaigzne</w:t>
      </w:r>
    </w:p>
    <w:p w:rsidR="00E643B9" w:rsidRDefault="00E643B9" w:rsidP="00E643B9">
      <w:pPr>
        <w:spacing w:after="0"/>
        <w:jc w:val="both"/>
      </w:pPr>
      <w:r>
        <w:t xml:space="preserve">Sakārto visus 28 domino spēles komplekta kauliņus tā, lai tie veidotu zvaigzni ar stariem, kur katrs stars sastāv no trīs vai četriem domino kauliņiem (skat. </w:t>
      </w:r>
      <w:r>
        <w:fldChar w:fldCharType="begin"/>
      </w:r>
      <w:r>
        <w:instrText xml:space="preserve"> REF _Ref24370012 \h </w:instrText>
      </w:r>
      <w:r>
        <w:fldChar w:fldCharType="separate"/>
      </w:r>
      <w:r w:rsidR="00676463">
        <w:rPr>
          <w:noProof/>
        </w:rPr>
        <w:t>3</w:t>
      </w:r>
      <w:r w:rsidR="00676463">
        <w:t>. att.</w:t>
      </w:r>
      <w:r>
        <w:fldChar w:fldCharType="end"/>
      </w:r>
      <w:r>
        <w:t xml:space="preserve">). Katrā starā esošo kauliņu punktu summai jābūt 21. Centrā jābūt skaitļiem 1, 2, 3, 4, 5, 6 un diviem tukšumiem (piemēram, viens iespējams centra kauliņu izkārtojums dots </w:t>
      </w:r>
      <w:r>
        <w:fldChar w:fldCharType="begin"/>
      </w:r>
      <w:r>
        <w:instrText xml:space="preserve"> REF _Ref23942259 \h </w:instrText>
      </w:r>
      <w:r>
        <w:fldChar w:fldCharType="separate"/>
      </w:r>
      <w:r w:rsidR="00676463">
        <w:rPr>
          <w:noProof/>
        </w:rPr>
        <w:t>4</w:t>
      </w:r>
      <w:r w:rsidR="00676463">
        <w:t>. att.</w:t>
      </w:r>
      <w:r>
        <w:fldChar w:fldCharType="end"/>
      </w:r>
      <w:r>
        <w:t>), secība un kauliņi var būt arī citādi. Katrā starā kauliņus vienu pie otra jāpievieno, ievērojot domino spēles principu, tas ir, 6 liek pie 6, tukšumi pie tukšumiem utt.</w:t>
      </w:r>
    </w:p>
    <w:p w:rsidR="00E643B9" w:rsidRDefault="00E643B9" w:rsidP="00E643B9">
      <w:pPr>
        <w:keepNext/>
        <w:spacing w:after="0"/>
        <w:jc w:val="center"/>
      </w:pPr>
    </w:p>
    <w:p w:rsidR="00E643B9" w:rsidRDefault="00E643B9" w:rsidP="00E643B9">
      <w:pPr>
        <w:keepNext/>
        <w:spacing w:after="0"/>
        <w:jc w:val="center"/>
        <w:sectPr w:rsidR="00E643B9" w:rsidSect="00E643B9">
          <w:pgSz w:w="11906" w:h="16838"/>
          <w:pgMar w:top="720" w:right="720" w:bottom="720" w:left="720" w:header="709" w:footer="709" w:gutter="0"/>
          <w:cols w:space="708"/>
          <w:docGrid w:linePitch="360"/>
        </w:sectPr>
      </w:pPr>
    </w:p>
    <w:p w:rsidR="00E643B9" w:rsidRDefault="00E643B9" w:rsidP="00E643B9">
      <w:pPr>
        <w:keepNext/>
        <w:spacing w:after="0"/>
        <w:jc w:val="center"/>
      </w:pPr>
      <w:r>
        <w:rPr>
          <w:noProof/>
          <w:lang w:eastAsia="lv-LV"/>
        </w:rPr>
        <w:drawing>
          <wp:inline distT="0" distB="0" distL="0" distR="0" wp14:anchorId="05D9856C" wp14:editId="04E03A4F">
            <wp:extent cx="3072765" cy="2621280"/>
            <wp:effectExtent l="0" t="0" r="0" b="762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2765" cy="2621280"/>
                    </a:xfrm>
                    <a:prstGeom prst="rect">
                      <a:avLst/>
                    </a:prstGeom>
                    <a:noFill/>
                  </pic:spPr>
                </pic:pic>
              </a:graphicData>
            </a:graphic>
          </wp:inline>
        </w:drawing>
      </w:r>
    </w:p>
    <w:bookmarkStart w:id="2" w:name="_Ref24370012"/>
    <w:p w:rsidR="00E643B9" w:rsidRDefault="00E643B9" w:rsidP="00E643B9">
      <w:pPr>
        <w:pStyle w:val="Parakstszemobjekta"/>
        <w:spacing w:after="120"/>
        <w:ind w:left="709"/>
        <w:jc w:val="center"/>
      </w:pPr>
      <w:r>
        <w:fldChar w:fldCharType="begin"/>
      </w:r>
      <w:r>
        <w:instrText xml:space="preserve"> SEQ Ilustrācija \* ARABIC </w:instrText>
      </w:r>
      <w:r>
        <w:fldChar w:fldCharType="separate"/>
      </w:r>
      <w:r w:rsidR="00676463">
        <w:rPr>
          <w:noProof/>
        </w:rPr>
        <w:t>3</w:t>
      </w:r>
      <w:r>
        <w:fldChar w:fldCharType="end"/>
      </w:r>
      <w:r>
        <w:t>. att.</w:t>
      </w:r>
      <w:bookmarkEnd w:id="2"/>
    </w:p>
    <w:p w:rsidR="00E643B9" w:rsidRDefault="00E643B9" w:rsidP="00E643B9">
      <w:pPr>
        <w:spacing w:after="0"/>
        <w:jc w:val="both"/>
      </w:pPr>
    </w:p>
    <w:p w:rsidR="00E643B9" w:rsidRDefault="00E643B9" w:rsidP="00E643B9">
      <w:pPr>
        <w:spacing w:after="0"/>
        <w:jc w:val="both"/>
      </w:pPr>
    </w:p>
    <w:p w:rsidR="00E643B9" w:rsidRDefault="00E643B9" w:rsidP="00E643B9">
      <w:pPr>
        <w:spacing w:after="0"/>
        <w:jc w:val="both"/>
      </w:pPr>
    </w:p>
    <w:p w:rsidR="00E643B9" w:rsidRDefault="00E643B9" w:rsidP="00E643B9">
      <w:pPr>
        <w:spacing w:after="0"/>
        <w:jc w:val="both"/>
      </w:pPr>
    </w:p>
    <w:p w:rsidR="00E643B9" w:rsidRDefault="00E643B9" w:rsidP="00E643B9">
      <w:pPr>
        <w:spacing w:after="180"/>
        <w:jc w:val="both"/>
      </w:pPr>
    </w:p>
    <w:p w:rsidR="00E643B9" w:rsidRPr="00483460" w:rsidRDefault="00E643B9" w:rsidP="00E643B9">
      <w:pPr>
        <w:spacing w:after="0"/>
        <w:jc w:val="both"/>
      </w:pPr>
    </w:p>
    <w:p w:rsidR="00E643B9" w:rsidRDefault="00E643B9" w:rsidP="00E643B9">
      <w:pPr>
        <w:keepNext/>
        <w:spacing w:after="0"/>
        <w:jc w:val="center"/>
      </w:pPr>
      <w:r>
        <w:rPr>
          <w:noProof/>
          <w:lang w:eastAsia="lv-LV"/>
        </w:rPr>
        <mc:AlternateContent>
          <mc:Choice Requires="wpg">
            <w:drawing>
              <wp:inline distT="0" distB="0" distL="0" distR="0" wp14:anchorId="29299369" wp14:editId="3B08EB27">
                <wp:extent cx="1416505" cy="1366295"/>
                <wp:effectExtent l="0" t="0" r="0" b="5715"/>
                <wp:docPr id="3" name="Grupa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416505" cy="1366295"/>
                          <a:chOff x="2201228" y="2114550"/>
                          <a:chExt cx="2454910" cy="2246630"/>
                        </a:xfrm>
                      </wpg:grpSpPr>
                      <pic:pic xmlns:pic="http://schemas.openxmlformats.org/drawingml/2006/picture">
                        <pic:nvPicPr>
                          <pic:cNvPr id="5" name="Attēls 5"/>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230563" y="2114550"/>
                            <a:ext cx="359410" cy="701040"/>
                          </a:xfrm>
                          <a:prstGeom prst="rect">
                            <a:avLst/>
                          </a:prstGeom>
                          <a:noFill/>
                        </pic:spPr>
                      </pic:pic>
                      <pic:pic xmlns:pic="http://schemas.openxmlformats.org/drawingml/2006/picture">
                        <pic:nvPicPr>
                          <pic:cNvPr id="6" name="Attēls 6"/>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099969">
                            <a:off x="3859213" y="2257425"/>
                            <a:ext cx="359410" cy="705485"/>
                          </a:xfrm>
                          <a:prstGeom prst="rect">
                            <a:avLst/>
                          </a:prstGeom>
                          <a:noFill/>
                        </pic:spPr>
                      </pic:pic>
                      <pic:pic xmlns:pic="http://schemas.openxmlformats.org/drawingml/2006/picture">
                        <pic:nvPicPr>
                          <pic:cNvPr id="7" name="Attēls 7"/>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4125913" y="2847975"/>
                            <a:ext cx="359410" cy="701040"/>
                          </a:xfrm>
                          <a:prstGeom prst="rect">
                            <a:avLst/>
                          </a:prstGeom>
                          <a:noFill/>
                        </pic:spPr>
                      </pic:pic>
                      <pic:pic xmlns:pic="http://schemas.openxmlformats.org/drawingml/2006/picture">
                        <pic:nvPicPr>
                          <pic:cNvPr id="8" name="Attēls 8"/>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8283400">
                            <a:off x="3849688" y="3457575"/>
                            <a:ext cx="359410" cy="703580"/>
                          </a:xfrm>
                          <a:prstGeom prst="rect">
                            <a:avLst/>
                          </a:prstGeom>
                          <a:noFill/>
                        </pic:spPr>
                      </pic:pic>
                      <pic:pic xmlns:pic="http://schemas.openxmlformats.org/drawingml/2006/picture">
                        <pic:nvPicPr>
                          <pic:cNvPr id="9" name="Attēls 9"/>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278188" y="3657600"/>
                            <a:ext cx="359410" cy="703580"/>
                          </a:xfrm>
                          <a:prstGeom prst="rect">
                            <a:avLst/>
                          </a:prstGeom>
                          <a:noFill/>
                        </pic:spPr>
                      </pic:pic>
                      <pic:pic xmlns:pic="http://schemas.openxmlformats.org/drawingml/2006/picture">
                        <pic:nvPicPr>
                          <pic:cNvPr id="11" name="Attēls 11"/>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019710">
                            <a:off x="2706688" y="3533775"/>
                            <a:ext cx="359410" cy="703580"/>
                          </a:xfrm>
                          <a:prstGeom prst="rect">
                            <a:avLst/>
                          </a:prstGeom>
                          <a:noFill/>
                        </pic:spPr>
                      </pic:pic>
                      <pic:pic xmlns:pic="http://schemas.openxmlformats.org/drawingml/2006/picture">
                        <pic:nvPicPr>
                          <pic:cNvPr id="12" name="Attēls 12"/>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2373313" y="2924175"/>
                            <a:ext cx="359410" cy="703580"/>
                          </a:xfrm>
                          <a:prstGeom prst="rect">
                            <a:avLst/>
                          </a:prstGeom>
                          <a:noFill/>
                        </pic:spPr>
                      </pic:pic>
                      <pic:pic xmlns:pic="http://schemas.openxmlformats.org/drawingml/2006/picture">
                        <pic:nvPicPr>
                          <pic:cNvPr id="13" name="Attēls 13"/>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9086212">
                            <a:off x="2640013" y="2295525"/>
                            <a:ext cx="359410" cy="701040"/>
                          </a:xfrm>
                          <a:prstGeom prst="rect">
                            <a:avLst/>
                          </a:prstGeom>
                          <a:noFill/>
                        </pic:spPr>
                      </pic:pic>
                    </wpg:wgp>
                  </a:graphicData>
                </a:graphic>
              </wp:inline>
            </w:drawing>
          </mc:Choice>
          <mc:Fallback>
            <w:pict>
              <v:group w14:anchorId="1322D93D" id="Grupa 3" o:spid="_x0000_s1026" style="width:111.55pt;height:107.6pt;mso-position-horizontal-relative:char;mso-position-vertical-relative:line" coordorigin="22012,21145" coordsize="24549,224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ttēls 5" o:spid="_x0000_s1027" type="#_x0000_t75" style="position:absolute;left:32305;top:21145;width:359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">
                  <v:imagedata r:id="rId18" o:title=""/>
                  <v:path arrowok="t"/>
                </v:shape>
                <v:shape id="Attēls 6" o:spid="_x0000_s1028" type="#_x0000_t75" style="position:absolute;left:38592;top:22574;width:3594;height:7055;rotation:229372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">
                  <v:imagedata r:id="rId19" o:title=""/>
                  <v:path arrowok="t"/>
                </v:shape>
                <v:shape id="Attēls 7" o:spid="_x0000_s1029" type="#_x0000_t75" style="position:absolute;left:41258;top:28479;width:3595;height:701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">
                  <v:imagedata r:id="rId20" o:title=""/>
                  <v:path arrowok="t"/>
                </v:shape>
                <v:shape id="Attēls 8" o:spid="_x0000_s1030" type="#_x0000_t75" style="position:absolute;left:38496;top:34575;width:3594;height:7036;rotation:904768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">
                  <v:imagedata r:id="rId21" o:title=""/>
                  <v:path arrowok="t"/>
                </v:shape>
                <v:shape id="Attēls 9" o:spid="_x0000_s1031" type="#_x0000_t75" style="position:absolute;left:32781;top:36576;width:3594;height:7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">
                  <v:imagedata r:id="rId22" o:title=""/>
                  <v:path arrowok="t"/>
                </v:shape>
                <v:shape id="Attēls 11" o:spid="_x0000_s1032" type="#_x0000_t75" style="position:absolute;left:27066;top:35337;width:3594;height:7036;rotation:220606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">
                  <v:imagedata r:id="rId23" o:title=""/>
                  <v:path arrowok="t"/>
                </v:shape>
                <v:shape id="Attēls 12" o:spid="_x0000_s1033" type="#_x0000_t75" style="position:absolute;left:23733;top:29241;width:3594;height:703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">
                  <v:imagedata r:id="rId24" o:title=""/>
                  <v:path arrowok="t"/>
                </v:shape>
                <v:shape id="Attēls 13" o:spid="_x0000_s1034" type="#_x0000_t75" style="position:absolute;left:26400;top:22955;width:3594;height:7010;rotation:-274572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">
                  <v:imagedata r:id="rId25" o:title=""/>
                  <v:path arrowok="t"/>
                </v:shape>
                <w10:anchorlock/>
              </v:group>
            </w:pict>
          </mc:Fallback>
        </mc:AlternateContent>
      </w:r>
    </w:p>
    <w:bookmarkStart w:id="3" w:name="_Ref23942259"/>
    <w:p w:rsidR="00E643B9" w:rsidRPr="004D1CE1" w:rsidRDefault="00E643B9" w:rsidP="00E643B9">
      <w:pPr>
        <w:pStyle w:val="Parakstszemobjekta"/>
        <w:spacing w:after="120"/>
        <w:jc w:val="center"/>
      </w:pPr>
      <w:r>
        <w:fldChar w:fldCharType="begin"/>
      </w:r>
      <w:r>
        <w:instrText xml:space="preserve"> SEQ Ilustrācija \* ARABIC </w:instrText>
      </w:r>
      <w:r>
        <w:fldChar w:fldCharType="separate"/>
      </w:r>
      <w:r w:rsidR="00676463">
        <w:rPr>
          <w:noProof/>
        </w:rPr>
        <w:t>4</w:t>
      </w:r>
      <w:r>
        <w:fldChar w:fldCharType="end"/>
      </w:r>
      <w:r>
        <w:t>. att.</w:t>
      </w:r>
      <w:bookmarkEnd w:id="3"/>
    </w:p>
    <w:p w:rsidR="00E643B9" w:rsidRDefault="00E643B9" w:rsidP="00E643B9">
      <w:pPr>
        <w:spacing w:after="120"/>
        <w:jc w:val="both"/>
        <w:rPr>
          <w:b/>
        </w:rPr>
        <w:sectPr w:rsidR="00E643B9" w:rsidSect="00E643B9">
          <w:type w:val="continuous"/>
          <w:pgSz w:w="11906" w:h="16838"/>
          <w:pgMar w:top="720" w:right="720" w:bottom="720" w:left="720" w:header="709" w:footer="709" w:gutter="0"/>
          <w:cols w:num="2" w:space="708"/>
          <w:docGrid w:linePitch="360"/>
        </w:sectPr>
      </w:pPr>
    </w:p>
    <w:p w:rsidR="00E643B9" w:rsidRPr="008F180E" w:rsidRDefault="00E643B9" w:rsidP="00E643B9">
      <w:pPr>
        <w:spacing w:after="120"/>
        <w:jc w:val="both"/>
      </w:pPr>
      <w:r>
        <w:rPr>
          <w:b/>
        </w:rPr>
        <w:t xml:space="preserve">Atrisinājums. </w:t>
      </w:r>
      <w:r>
        <w:t xml:space="preserve">Piemēram, kauliņus var izkārtot, kā parādīts </w:t>
      </w:r>
      <w:r>
        <w:fldChar w:fldCharType="begin"/>
      </w:r>
      <w:r>
        <w:instrText xml:space="preserve"> REF _Ref29309442 \h  \* MERGEFORMAT </w:instrText>
      </w:r>
      <w:r>
        <w:fldChar w:fldCharType="separate"/>
      </w:r>
      <w:r w:rsidR="00676463">
        <w:rPr>
          <w:noProof/>
        </w:rPr>
        <w:t>5</w:t>
      </w:r>
      <w:r w:rsidR="00676463" w:rsidRPr="00FE304D">
        <w:rPr>
          <w:noProof/>
        </w:rPr>
        <w:t>.</w:t>
      </w:r>
      <w:r w:rsidR="00676463" w:rsidRPr="00FE304D">
        <w:t xml:space="preserve"> </w:t>
      </w:r>
      <w:r w:rsidR="00676463">
        <w:t>att.</w:t>
      </w:r>
      <w:r>
        <w:fldChar w:fldCharType="end"/>
      </w:r>
    </w:p>
    <w:p w:rsidR="00E643B9" w:rsidRDefault="00E643B9" w:rsidP="00E643B9">
      <w:pPr>
        <w:keepNext/>
        <w:spacing w:after="0"/>
        <w:jc w:val="center"/>
      </w:pPr>
      <w:r>
        <w:rPr>
          <w:b/>
          <w:noProof/>
          <w:lang w:eastAsia="lv-LV"/>
        </w:rPr>
        <w:drawing>
          <wp:inline distT="0" distB="0" distL="0" distR="0" wp14:anchorId="6031FFFF" wp14:editId="7936C8C1">
            <wp:extent cx="3877735" cy="3796588"/>
            <wp:effectExtent l="0" t="0" r="8890" b="0"/>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15379" cy="3833444"/>
                    </a:xfrm>
                    <a:prstGeom prst="rect">
                      <a:avLst/>
                    </a:prstGeom>
                    <a:noFill/>
                  </pic:spPr>
                </pic:pic>
              </a:graphicData>
            </a:graphic>
          </wp:inline>
        </w:drawing>
      </w:r>
    </w:p>
    <w:bookmarkStart w:id="4" w:name="_Ref29309442"/>
    <w:p w:rsidR="00E643B9" w:rsidRDefault="00E643B9" w:rsidP="00E643B9">
      <w:pPr>
        <w:pStyle w:val="Parakstszemobjekta"/>
        <w:jc w:val="center"/>
        <w:rPr>
          <w:b/>
        </w:rPr>
      </w:pPr>
      <w:r w:rsidRPr="00FE304D">
        <w:fldChar w:fldCharType="begin"/>
      </w:r>
      <w:r w:rsidRPr="00FE304D">
        <w:instrText xml:space="preserve"> SEQ Ilustrācija \* ARABIC </w:instrText>
      </w:r>
      <w:r w:rsidRPr="00FE304D">
        <w:fldChar w:fldCharType="separate"/>
      </w:r>
      <w:r w:rsidR="00676463">
        <w:rPr>
          <w:noProof/>
        </w:rPr>
        <w:t>5</w:t>
      </w:r>
      <w:r w:rsidRPr="00FE304D">
        <w:fldChar w:fldCharType="end"/>
      </w:r>
      <w:r w:rsidRPr="00FE304D">
        <w:t xml:space="preserve">. </w:t>
      </w:r>
      <w:r>
        <w:t>att.</w:t>
      </w:r>
      <w:bookmarkEnd w:id="4"/>
    </w:p>
    <w:p w:rsidR="00E643B9" w:rsidRDefault="00E643B9">
      <w:pPr>
        <w:rPr>
          <w:b/>
        </w:rPr>
      </w:pPr>
      <w:r>
        <w:rPr>
          <w:b/>
        </w:rPr>
        <w:br w:type="page"/>
      </w:r>
    </w:p>
    <w:p w:rsidR="00E643B9" w:rsidRPr="00E87212" w:rsidRDefault="00E643B9" w:rsidP="00E643B9">
      <w:pPr>
        <w:spacing w:after="0"/>
        <w:jc w:val="both"/>
        <w:rPr>
          <w:b/>
        </w:rPr>
      </w:pPr>
      <w:r w:rsidRPr="00E87212">
        <w:rPr>
          <w:b/>
        </w:rPr>
        <w:lastRenderedPageBreak/>
        <w:t xml:space="preserve">2. </w:t>
      </w:r>
      <w:r w:rsidRPr="00E87212">
        <w:rPr>
          <w:b/>
          <w:szCs w:val="24"/>
        </w:rPr>
        <w:t>Piecinieku virknīte</w:t>
      </w:r>
    </w:p>
    <w:p w:rsidR="00E643B9" w:rsidRPr="00E87212" w:rsidRDefault="00E643B9" w:rsidP="00E643B9">
      <w:pPr>
        <w:spacing w:after="0"/>
        <w:jc w:val="both"/>
      </w:pPr>
      <w:r w:rsidRPr="00E87212">
        <w:t xml:space="preserve">Dota virkne </w:t>
      </w:r>
      <m:oMath>
        <m:r>
          <w:rPr>
            <w:rFonts w:ascii="Cambria Math" w:hAnsi="Cambria Math"/>
          </w:rPr>
          <m:t>5;55;555;5555;55555;…</m:t>
        </m:r>
      </m:oMath>
      <w:r w:rsidRPr="00E87212">
        <w:t xml:space="preserve"> K</w:t>
      </w:r>
      <w:r w:rsidRPr="00E87212">
        <w:rPr>
          <w:rFonts w:eastAsiaTheme="minorEastAsia"/>
        </w:rPr>
        <w:t>āds ir mazākais skaitlis šajā virknē, kas dalās ar 495?</w:t>
      </w:r>
    </w:p>
    <w:p w:rsidR="00E643B9" w:rsidRPr="00E87212" w:rsidRDefault="00E643B9" w:rsidP="00E643B9">
      <w:pPr>
        <w:spacing w:after="0"/>
        <w:jc w:val="both"/>
      </w:pPr>
      <w:r w:rsidRPr="00E87212">
        <w:rPr>
          <w:rFonts w:cstheme="minorHAnsi"/>
          <w:b/>
        </w:rPr>
        <w:t xml:space="preserve">Atrisinājums. </w:t>
      </w:r>
      <w:r w:rsidRPr="00E87212">
        <w:t xml:space="preserve">Mazākais skaitlis šajā virknē, kas dalās ar 495, ir </w:t>
      </w:r>
      <m:oMath>
        <m:r>
          <w:rPr>
            <w:rFonts w:ascii="Cambria Math" w:hAnsi="Cambria Math"/>
          </w:rPr>
          <m:t>555 555 555 555 555 555</m:t>
        </m:r>
      </m:oMath>
      <w:r w:rsidRPr="00E87212">
        <w:rPr>
          <w:rFonts w:eastAsiaTheme="minorEastAsia"/>
        </w:rPr>
        <w:t xml:space="preserve">. </w:t>
      </w:r>
    </w:p>
    <w:p w:rsidR="00E643B9" w:rsidRPr="00E87212" w:rsidRDefault="00E643B9" w:rsidP="00E643B9">
      <w:pPr>
        <w:pStyle w:val="Sarakstarindkopa"/>
        <w:spacing w:after="0"/>
        <w:ind w:left="0"/>
        <w:jc w:val="both"/>
        <w:rPr>
          <w:rFonts w:eastAsiaTheme="minorEastAsia"/>
        </w:rPr>
      </w:pPr>
      <w:r w:rsidRPr="00E87212">
        <w:rPr>
          <w:rFonts w:eastAsiaTheme="minorEastAsia"/>
        </w:rPr>
        <w:t xml:space="preserve">Ievērojam, ka </w:t>
      </w:r>
      <m:oMath>
        <m:r>
          <w:rPr>
            <w:rFonts w:ascii="Cambria Math" w:eastAsiaTheme="minorEastAsia" w:hAnsi="Cambria Math"/>
          </w:rPr>
          <m:t>495=5∙9∙11</m:t>
        </m:r>
      </m:oMath>
      <w:r w:rsidRPr="00E87212">
        <w:rPr>
          <w:rFonts w:eastAsiaTheme="minorEastAsia"/>
        </w:rPr>
        <w:t>. Lai skaitlis dalītos ar 495, tam jādalās gan ar 5, gan ar 9, gan ar 11, jo tie ir savstarpēji pirmskaitļi.</w:t>
      </w:r>
    </w:p>
    <w:p w:rsidR="00E643B9" w:rsidRPr="00E87212" w:rsidRDefault="00E643B9" w:rsidP="00E643B9">
      <w:pPr>
        <w:pStyle w:val="Sarakstarindkopa"/>
        <w:spacing w:after="0"/>
        <w:ind w:left="0"/>
        <w:jc w:val="both"/>
        <w:rPr>
          <w:rFonts w:eastAsiaTheme="minorEastAsia"/>
        </w:rPr>
      </w:pPr>
      <w:r w:rsidRPr="00E87212">
        <w:rPr>
          <w:rFonts w:eastAsiaTheme="minorEastAsia"/>
        </w:rPr>
        <w:t>Apskatām dalāmību ar katru no šiem reizinātājiem.</w:t>
      </w:r>
    </w:p>
    <w:p w:rsidR="00E643B9" w:rsidRPr="00E87212" w:rsidRDefault="00E643B9" w:rsidP="00E643B9">
      <w:pPr>
        <w:pStyle w:val="Sarakstarindkopa"/>
        <w:numPr>
          <w:ilvl w:val="0"/>
          <w:numId w:val="6"/>
        </w:numPr>
        <w:spacing w:after="0"/>
        <w:ind w:left="567" w:hanging="283"/>
        <w:jc w:val="both"/>
        <w:rPr>
          <w:rFonts w:eastAsiaTheme="minorEastAsia"/>
        </w:rPr>
      </w:pPr>
      <w:r w:rsidRPr="00E87212">
        <w:rPr>
          <w:rFonts w:eastAsiaTheme="minorEastAsia"/>
        </w:rPr>
        <w:t>Visi virknes locekļi satur tikai ciparus 5, līdz ar to katrs no tiem dalās ar 5.</w:t>
      </w:r>
    </w:p>
    <w:p w:rsidR="00E643B9" w:rsidRPr="00E87212" w:rsidRDefault="00E643B9" w:rsidP="00E643B9">
      <w:pPr>
        <w:pStyle w:val="Sarakstarindkopa"/>
        <w:numPr>
          <w:ilvl w:val="0"/>
          <w:numId w:val="6"/>
        </w:numPr>
        <w:spacing w:after="0"/>
        <w:ind w:left="567" w:hanging="283"/>
        <w:jc w:val="both"/>
        <w:rPr>
          <w:rFonts w:eastAsiaTheme="minorEastAsia"/>
        </w:rPr>
      </w:pPr>
      <w:r w:rsidRPr="00E87212">
        <w:rPr>
          <w:rFonts w:eastAsiaTheme="minorEastAsia"/>
        </w:rPr>
        <w:t>Skaitlis dalās ar 11, ja</w:t>
      </w:r>
      <w:r w:rsidRPr="00E87212">
        <w:rPr>
          <w:rFonts w:eastAsia="Calibri"/>
          <w:bCs/>
        </w:rPr>
        <w:t xml:space="preserve"> tā ciparu summas, kas atrodas nepāra pozīcijās, un ciparu summas, kas atrodas pāra pozīcijās, starpība dalās ar 11. Tā kā visi cipari skaitlī ir vienādi, tad, lai tas dalītos ar 5, tā ciparu skaitam jābūt pāra skaitlim. Tātad katrs otrais virknes loceklis dalās ar 11, tie ir virknes locekļi, kuru kārtas numurs ir 2., 4., 6. utt.</w:t>
      </w:r>
    </w:p>
    <w:p w:rsidR="00E643B9" w:rsidRPr="00E87212" w:rsidRDefault="00E643B9" w:rsidP="00E643B9">
      <w:pPr>
        <w:pStyle w:val="Sarakstarindkopa"/>
        <w:numPr>
          <w:ilvl w:val="0"/>
          <w:numId w:val="6"/>
        </w:numPr>
        <w:spacing w:after="0"/>
        <w:ind w:left="567" w:hanging="283"/>
        <w:jc w:val="both"/>
        <w:rPr>
          <w:rFonts w:eastAsiaTheme="minorEastAsia"/>
        </w:rPr>
      </w:pPr>
      <w:r w:rsidRPr="00E87212">
        <w:rPr>
          <w:rFonts w:eastAsiaTheme="minorEastAsia"/>
        </w:rPr>
        <w:t xml:space="preserve">Lai skaitlis dalītos ar 9, tā ciparu summai jādalās ar 9. Tātad no virknes locekļiem, kuru kārtas numurs ir pāra skaitlis (apzīmējam to ar </w:t>
      </w:r>
      <m:oMath>
        <m:r>
          <w:rPr>
            <w:rFonts w:ascii="Cambria Math" w:eastAsiaTheme="minorEastAsia" w:hAnsi="Cambria Math"/>
          </w:rPr>
          <m:t>2∙k</m:t>
        </m:r>
      </m:oMath>
      <w:r w:rsidRPr="00E87212">
        <w:rPr>
          <w:rFonts w:eastAsiaTheme="minorEastAsia"/>
        </w:rPr>
        <w:t xml:space="preserve">), jāatrod mazākais, kura ciparu summa dalās ar 9. Šo virknes locekļu ciparu summas ir </w:t>
      </w:r>
      <m:oMath>
        <m:r>
          <w:rPr>
            <w:rFonts w:ascii="Cambria Math" w:eastAsiaTheme="minorEastAsia" w:hAnsi="Cambria Math"/>
          </w:rPr>
          <m:t>5∙2∙k</m:t>
        </m:r>
      </m:oMath>
      <w:r w:rsidRPr="00E87212">
        <w:rPr>
          <w:rFonts w:eastAsiaTheme="minorEastAsia"/>
        </w:rPr>
        <w:t xml:space="preserve"> jeb </w:t>
      </w:r>
      <m:oMath>
        <m:r>
          <w:rPr>
            <w:rFonts w:ascii="Cambria Math" w:eastAsiaTheme="minorEastAsia" w:hAnsi="Cambria Math"/>
          </w:rPr>
          <m:t>10∙k</m:t>
        </m:r>
      </m:oMath>
      <w:r w:rsidRPr="00E87212">
        <w:rPr>
          <w:rFonts w:eastAsiaTheme="minorEastAsia"/>
        </w:rPr>
        <w:t xml:space="preserve">. Mazākā ciparu summa, kas ir formā </w:t>
      </w:r>
      <m:oMath>
        <m:r>
          <w:rPr>
            <w:rFonts w:ascii="Cambria Math" w:eastAsiaTheme="minorEastAsia" w:hAnsi="Cambria Math"/>
          </w:rPr>
          <m:t>10∙k</m:t>
        </m:r>
      </m:oMath>
      <w:r w:rsidRPr="00E87212">
        <w:rPr>
          <w:rFonts w:eastAsiaTheme="minorEastAsia"/>
        </w:rPr>
        <w:t xml:space="preserve"> un kas dalās ar 9, ir 90. Tātad meklētais skaitlis satur </w:t>
      </w:r>
      <m:oMath>
        <m:r>
          <w:rPr>
            <w:rFonts w:ascii="Cambria Math" w:eastAsiaTheme="minorEastAsia" w:hAnsi="Cambria Math"/>
          </w:rPr>
          <m:t>90:5=18</m:t>
        </m:r>
      </m:oMath>
      <w:r w:rsidRPr="00E87212">
        <w:rPr>
          <w:rFonts w:eastAsiaTheme="minorEastAsia"/>
        </w:rPr>
        <w:t xml:space="preserve"> ciparus.</w:t>
      </w:r>
    </w:p>
    <w:p w:rsidR="00E643B9" w:rsidRPr="0037257F" w:rsidRDefault="00E643B9" w:rsidP="00E643B9">
      <w:pPr>
        <w:spacing w:after="0"/>
        <w:jc w:val="both"/>
        <w:rPr>
          <w:rFonts w:eastAsiaTheme="minorEastAsia"/>
        </w:rPr>
      </w:pPr>
      <w:r w:rsidRPr="00E87212">
        <w:rPr>
          <w:rFonts w:eastAsiaTheme="minorEastAsia"/>
        </w:rPr>
        <w:t>Līdz ar to meklētais skaitlis ir 555 555 555 555 555 555, kas ir virknes 18. loceklis.</w:t>
      </w:r>
    </w:p>
    <w:p w:rsidR="00E643B9" w:rsidRDefault="00E643B9" w:rsidP="00E643B9">
      <w:pPr>
        <w:spacing w:after="0" w:line="240" w:lineRule="auto"/>
        <w:jc w:val="both"/>
        <w:rPr>
          <w:b/>
        </w:rPr>
      </w:pPr>
    </w:p>
    <w:p w:rsidR="00E643B9" w:rsidRPr="00483460" w:rsidRDefault="00E643B9" w:rsidP="00E643B9">
      <w:pPr>
        <w:spacing w:after="0" w:line="240" w:lineRule="auto"/>
        <w:jc w:val="both"/>
        <w:rPr>
          <w:b/>
        </w:rPr>
      </w:pPr>
      <w:r w:rsidRPr="008A4637">
        <w:rPr>
          <w:b/>
        </w:rPr>
        <w:t>3. Uz augšu vai pa labi</w:t>
      </w:r>
    </w:p>
    <w:p w:rsidR="00E643B9" w:rsidRDefault="00E643B9" w:rsidP="00E643B9">
      <w:pPr>
        <w:spacing w:after="0"/>
        <w:jc w:val="both"/>
        <w:rPr>
          <w:rFonts w:eastAsiaTheme="minorEastAsia"/>
        </w:rPr>
      </w:pPr>
      <w:r>
        <w:t xml:space="preserve">Kādā rudens vakarā Ojāram bija brīvs brīdis un viņš nolēma spēlēt spēli. Viņš burtnīcā uzzīmēja </w:t>
      </w:r>
      <m:oMath>
        <m:r>
          <w:rPr>
            <w:rFonts w:ascii="Cambria Math" w:hAnsi="Cambria Math"/>
          </w:rPr>
          <m:t>5×3</m:t>
        </m:r>
      </m:oMath>
      <w:r>
        <w:rPr>
          <w:rFonts w:eastAsiaTheme="minorEastAsia"/>
        </w:rPr>
        <w:t xml:space="preserve"> rūtiņu režģi, kuram kreisajā apakšējā stūrī ierakstīja skaitli 1 un labajā augšējā rūtiņā X (skat. </w:t>
      </w:r>
      <w:r>
        <w:rPr>
          <w:rFonts w:eastAsiaTheme="minorEastAsia"/>
        </w:rPr>
        <w:fldChar w:fldCharType="begin"/>
      </w:r>
      <w:r>
        <w:rPr>
          <w:rFonts w:eastAsiaTheme="minorEastAsia"/>
        </w:rPr>
        <w:instrText xml:space="preserve"> REF _Ref24138277 \h </w:instrText>
      </w:r>
      <w:r>
        <w:rPr>
          <w:rFonts w:eastAsiaTheme="minorEastAsia"/>
        </w:rPr>
      </w:r>
      <w:r>
        <w:rPr>
          <w:rFonts w:eastAsiaTheme="minorEastAsia"/>
        </w:rPr>
        <w:fldChar w:fldCharType="separate"/>
      </w:r>
      <w:r w:rsidR="00676463">
        <w:rPr>
          <w:rFonts w:eastAsiaTheme="minorEastAsia"/>
          <w:noProof/>
        </w:rPr>
        <w:t>6</w:t>
      </w:r>
      <w:r w:rsidR="00676463">
        <w:t>. att.</w:t>
      </w:r>
      <w:r>
        <w:rPr>
          <w:rFonts w:eastAsiaTheme="minorEastAsia"/>
        </w:rPr>
        <w:fldChar w:fldCharType="end"/>
      </w:r>
      <w:r>
        <w:rPr>
          <w:rFonts w:eastAsiaTheme="minorEastAsia"/>
        </w:rPr>
        <w:t>). Var veikt divu veidu gājienus:</w:t>
      </w:r>
    </w:p>
    <w:p w:rsidR="00E643B9" w:rsidRDefault="00E643B9" w:rsidP="00E643B9">
      <w:pPr>
        <w:pStyle w:val="Sarakstarindkopa"/>
        <w:numPr>
          <w:ilvl w:val="0"/>
          <w:numId w:val="4"/>
        </w:numPr>
        <w:spacing w:after="0"/>
        <w:ind w:left="567" w:hanging="283"/>
        <w:jc w:val="both"/>
        <w:rPr>
          <w:rFonts w:eastAsiaTheme="minorEastAsia"/>
        </w:rPr>
      </w:pPr>
      <w:r>
        <w:rPr>
          <w:rFonts w:eastAsiaTheme="minorEastAsia"/>
        </w:rPr>
        <w:t>drīkst iet vienu rūtiņu pa labi, tādā gadījumā rūtiņā esošajam skaitlim pieskaita 2 un rezultātu ieraksta rūtiņā, uz kuru iet;</w:t>
      </w:r>
    </w:p>
    <w:p w:rsidR="00E643B9" w:rsidRDefault="00E643B9" w:rsidP="00E643B9">
      <w:pPr>
        <w:pStyle w:val="Sarakstarindkopa"/>
        <w:numPr>
          <w:ilvl w:val="0"/>
          <w:numId w:val="4"/>
        </w:numPr>
        <w:spacing w:after="0"/>
        <w:ind w:left="567" w:hanging="283"/>
        <w:jc w:val="both"/>
        <w:rPr>
          <w:rFonts w:eastAsiaTheme="minorEastAsia"/>
        </w:rPr>
      </w:pPr>
      <w:r>
        <w:rPr>
          <w:rFonts w:eastAsiaTheme="minorEastAsia"/>
        </w:rPr>
        <w:t xml:space="preserve">drīkst iet </w:t>
      </w:r>
      <w:r w:rsidRPr="00A24DD6">
        <w:rPr>
          <w:rFonts w:eastAsiaTheme="minorEastAsia"/>
        </w:rPr>
        <w:t>vienu rūtiņu uz augšu, t</w:t>
      </w:r>
      <w:r>
        <w:rPr>
          <w:rFonts w:eastAsiaTheme="minorEastAsia"/>
        </w:rPr>
        <w:t>ādā gadījumā</w:t>
      </w:r>
      <w:r w:rsidRPr="00A24DD6">
        <w:rPr>
          <w:rFonts w:eastAsiaTheme="minorEastAsia"/>
        </w:rPr>
        <w:t xml:space="preserve"> rūtiņā esošo skaitli reizina ar 3 un rezultātu ieraksta rūtiņā, uz kuru iet</w:t>
      </w:r>
      <w:r>
        <w:rPr>
          <w:rFonts w:eastAsiaTheme="minorEastAsia"/>
        </w:rPr>
        <w:t>.</w:t>
      </w:r>
    </w:p>
    <w:p w:rsidR="00E643B9" w:rsidRDefault="00E643B9" w:rsidP="00E643B9">
      <w:pPr>
        <w:spacing w:after="0"/>
        <w:jc w:val="both"/>
      </w:pPr>
      <w:r>
        <w:t xml:space="preserve">Spēle beidzas, kad rūtiņā, kas apzīmēta ar X, ieraksta skaitli. Piemēram, viens spēles variants parādīts </w:t>
      </w:r>
      <w:r>
        <w:fldChar w:fldCharType="begin"/>
      </w:r>
      <w:r>
        <w:instrText xml:space="preserve"> REF _Ref24138292 \h </w:instrText>
      </w:r>
      <w:r>
        <w:fldChar w:fldCharType="separate"/>
      </w:r>
      <w:r w:rsidR="00676463">
        <w:rPr>
          <w:rFonts w:eastAsiaTheme="minorEastAsia"/>
          <w:noProof/>
        </w:rPr>
        <w:t>7</w:t>
      </w:r>
      <w:r w:rsidR="00676463">
        <w:t>. att.</w:t>
      </w:r>
      <w:r>
        <w:fldChar w:fldCharType="end"/>
      </w:r>
    </w:p>
    <w:p w:rsidR="00E643B9" w:rsidRPr="00693AF6" w:rsidRDefault="00E643B9" w:rsidP="00E643B9">
      <w:pPr>
        <w:spacing w:after="0"/>
        <w:jc w:val="both"/>
        <w:rPr>
          <w:rFonts w:ascii="Calibri" w:eastAsiaTheme="minorEastAsia" w:hAnsi="Calibri"/>
        </w:rPr>
      </w:pPr>
      <w:r w:rsidRPr="00693AF6">
        <w:rPr>
          <w:rFonts w:ascii="Calibri" w:eastAsiaTheme="minorEastAsia" w:hAnsi="Calibri"/>
          <w:b/>
        </w:rPr>
        <w:t>a)</w:t>
      </w:r>
      <w:r>
        <w:rPr>
          <w:rFonts w:ascii="Calibri" w:eastAsiaTheme="minorEastAsia" w:hAnsi="Calibri"/>
        </w:rPr>
        <w:t xml:space="preserve"> </w:t>
      </w:r>
      <w:r>
        <w:t>Atrodi visus iespējamos veidus, kā spēles beigās var iegūt 33.</w:t>
      </w:r>
    </w:p>
    <w:p w:rsidR="00E643B9" w:rsidRDefault="00E643B9" w:rsidP="00E643B9">
      <w:pPr>
        <w:spacing w:after="120"/>
        <w:jc w:val="both"/>
        <w:rPr>
          <w:rFonts w:ascii="Calibri" w:eastAsiaTheme="minorEastAsia" w:hAnsi="Calibri"/>
        </w:rPr>
      </w:pPr>
      <w:r w:rsidRPr="00693AF6">
        <w:rPr>
          <w:rFonts w:ascii="Calibri" w:eastAsiaTheme="minorEastAsia" w:hAnsi="Calibri"/>
          <w:b/>
        </w:rPr>
        <w:t>b)</w:t>
      </w:r>
      <w:r w:rsidRPr="00693AF6">
        <w:rPr>
          <w:rFonts w:ascii="Calibri" w:eastAsiaTheme="minorEastAsia" w:hAnsi="Calibri"/>
        </w:rPr>
        <w:t xml:space="preserve"> </w:t>
      </w:r>
      <w:r>
        <w:t>Kāds ir lielākais skaitlis un kāds ir mazākais skaitlis, ko var iegūt rūtiņā X?</w:t>
      </w:r>
    </w:p>
    <w:p w:rsidR="00E643B9" w:rsidRDefault="00E643B9" w:rsidP="00E643B9">
      <w:pPr>
        <w:jc w:val="center"/>
        <w:rPr>
          <w:rFonts w:ascii="Calibri" w:eastAsiaTheme="minorEastAsia" w:hAnsi="Calibri"/>
        </w:rPr>
      </w:pPr>
    </w:p>
    <w:p w:rsidR="00E643B9" w:rsidRDefault="00E643B9" w:rsidP="00EA6679">
      <w:pPr>
        <w:jc w:val="center"/>
        <w:rPr>
          <w:rFonts w:ascii="Calibri" w:eastAsiaTheme="minorEastAsia" w:hAnsi="Calibri"/>
        </w:rPr>
        <w:sectPr w:rsidR="00E643B9" w:rsidSect="00E643B9">
          <w:type w:val="continuous"/>
          <w:pgSz w:w="11906" w:h="16838"/>
          <w:pgMar w:top="720" w:right="720" w:bottom="720" w:left="720" w:header="709" w:footer="709" w:gutter="0"/>
          <w:cols w:space="708"/>
          <w:docGrid w:linePitch="360"/>
        </w:sectPr>
      </w:pPr>
    </w:p>
    <w:tbl>
      <w:tblPr>
        <w:tblStyle w:val="Reatabula"/>
        <w:tblW w:w="0" w:type="auto"/>
        <w:jc w:val="center"/>
        <w:tblCellMar>
          <w:left w:w="0" w:type="dxa"/>
          <w:right w:w="0" w:type="dxa"/>
        </w:tblCellMar>
        <w:tblLook w:val="04A0" w:firstRow="1" w:lastRow="0" w:firstColumn="1" w:lastColumn="0" w:noHBand="0" w:noVBand="1"/>
      </w:tblPr>
      <w:tblGrid>
        <w:gridCol w:w="397"/>
        <w:gridCol w:w="397"/>
        <w:gridCol w:w="397"/>
        <w:gridCol w:w="397"/>
        <w:gridCol w:w="397"/>
      </w:tblGrid>
      <w:tr w:rsidR="00E643B9" w:rsidTr="00EA6679">
        <w:trPr>
          <w:trHeight w:val="397"/>
          <w:jc w:val="center"/>
        </w:trPr>
        <w:tc>
          <w:tcPr>
            <w:tcW w:w="397" w:type="dxa"/>
            <w:vAlign w:val="center"/>
          </w:tcPr>
          <w:p w:rsidR="00E643B9" w:rsidRDefault="00E643B9" w:rsidP="00EA6679">
            <w:pPr>
              <w:jc w:val="center"/>
              <w:rPr>
                <w:rFonts w:ascii="Calibri" w:eastAsiaTheme="minorEastAsia" w:hAnsi="Calibri"/>
              </w:rPr>
            </w:pPr>
          </w:p>
        </w:tc>
        <w:tc>
          <w:tcPr>
            <w:tcW w:w="397" w:type="dxa"/>
            <w:vAlign w:val="center"/>
          </w:tcPr>
          <w:p w:rsidR="00E643B9" w:rsidRDefault="00E643B9" w:rsidP="00EA6679">
            <w:pPr>
              <w:jc w:val="center"/>
              <w:rPr>
                <w:rFonts w:ascii="Calibri" w:eastAsiaTheme="minorEastAsia" w:hAnsi="Calibri"/>
              </w:rPr>
            </w:pPr>
          </w:p>
        </w:tc>
        <w:tc>
          <w:tcPr>
            <w:tcW w:w="397" w:type="dxa"/>
            <w:vAlign w:val="center"/>
          </w:tcPr>
          <w:p w:rsidR="00E643B9" w:rsidRDefault="00E643B9" w:rsidP="00EA6679">
            <w:pPr>
              <w:jc w:val="center"/>
              <w:rPr>
                <w:rFonts w:ascii="Calibri" w:eastAsiaTheme="minorEastAsia" w:hAnsi="Calibri"/>
              </w:rPr>
            </w:pPr>
          </w:p>
        </w:tc>
        <w:tc>
          <w:tcPr>
            <w:tcW w:w="397" w:type="dxa"/>
            <w:vAlign w:val="center"/>
          </w:tcPr>
          <w:p w:rsidR="00E643B9" w:rsidRDefault="00E643B9" w:rsidP="00EA6679">
            <w:pPr>
              <w:jc w:val="center"/>
              <w:rPr>
                <w:rFonts w:ascii="Calibri" w:eastAsiaTheme="minorEastAsia" w:hAnsi="Calibri"/>
              </w:rPr>
            </w:pPr>
          </w:p>
        </w:tc>
        <w:tc>
          <w:tcPr>
            <w:tcW w:w="397" w:type="dxa"/>
            <w:vAlign w:val="center"/>
          </w:tcPr>
          <w:p w:rsidR="00E643B9" w:rsidRDefault="00E643B9" w:rsidP="00EA6679">
            <w:pPr>
              <w:jc w:val="center"/>
              <w:rPr>
                <w:rFonts w:ascii="Calibri" w:eastAsiaTheme="minorEastAsia" w:hAnsi="Calibri"/>
              </w:rPr>
            </w:pPr>
            <w:r>
              <w:rPr>
                <w:rFonts w:ascii="Calibri" w:eastAsiaTheme="minorEastAsia" w:hAnsi="Calibri"/>
              </w:rPr>
              <w:t>X</w:t>
            </w:r>
          </w:p>
        </w:tc>
      </w:tr>
      <w:tr w:rsidR="00E643B9" w:rsidTr="00EA6679">
        <w:trPr>
          <w:trHeight w:val="397"/>
          <w:jc w:val="center"/>
        </w:trPr>
        <w:tc>
          <w:tcPr>
            <w:tcW w:w="397" w:type="dxa"/>
            <w:vAlign w:val="center"/>
          </w:tcPr>
          <w:p w:rsidR="00E643B9" w:rsidRDefault="00E643B9" w:rsidP="00EA6679">
            <w:pPr>
              <w:jc w:val="center"/>
              <w:rPr>
                <w:rFonts w:ascii="Calibri" w:eastAsiaTheme="minorEastAsia" w:hAnsi="Calibri"/>
              </w:rPr>
            </w:pPr>
          </w:p>
        </w:tc>
        <w:tc>
          <w:tcPr>
            <w:tcW w:w="397" w:type="dxa"/>
            <w:vAlign w:val="center"/>
          </w:tcPr>
          <w:p w:rsidR="00E643B9" w:rsidRDefault="00E643B9" w:rsidP="00EA6679">
            <w:pPr>
              <w:jc w:val="center"/>
              <w:rPr>
                <w:rFonts w:ascii="Calibri" w:eastAsiaTheme="minorEastAsia" w:hAnsi="Calibri"/>
              </w:rPr>
            </w:pPr>
          </w:p>
        </w:tc>
        <w:tc>
          <w:tcPr>
            <w:tcW w:w="397" w:type="dxa"/>
            <w:vAlign w:val="center"/>
          </w:tcPr>
          <w:p w:rsidR="00E643B9" w:rsidRDefault="00E643B9" w:rsidP="00EA6679">
            <w:pPr>
              <w:jc w:val="center"/>
              <w:rPr>
                <w:rFonts w:ascii="Calibri" w:eastAsiaTheme="minorEastAsia" w:hAnsi="Calibri"/>
              </w:rPr>
            </w:pPr>
          </w:p>
        </w:tc>
        <w:tc>
          <w:tcPr>
            <w:tcW w:w="397" w:type="dxa"/>
            <w:vAlign w:val="center"/>
          </w:tcPr>
          <w:p w:rsidR="00E643B9" w:rsidRDefault="00E643B9" w:rsidP="00EA6679">
            <w:pPr>
              <w:jc w:val="center"/>
              <w:rPr>
                <w:rFonts w:ascii="Calibri" w:eastAsiaTheme="minorEastAsia" w:hAnsi="Calibri"/>
              </w:rPr>
            </w:pPr>
          </w:p>
        </w:tc>
        <w:tc>
          <w:tcPr>
            <w:tcW w:w="397" w:type="dxa"/>
            <w:vAlign w:val="center"/>
          </w:tcPr>
          <w:p w:rsidR="00E643B9" w:rsidRDefault="00E643B9" w:rsidP="00EA6679">
            <w:pPr>
              <w:jc w:val="center"/>
              <w:rPr>
                <w:rFonts w:ascii="Calibri" w:eastAsiaTheme="minorEastAsia" w:hAnsi="Calibri"/>
              </w:rPr>
            </w:pPr>
          </w:p>
        </w:tc>
      </w:tr>
      <w:tr w:rsidR="00E643B9" w:rsidTr="00EA6679">
        <w:trPr>
          <w:trHeight w:val="397"/>
          <w:jc w:val="center"/>
        </w:trPr>
        <w:tc>
          <w:tcPr>
            <w:tcW w:w="397" w:type="dxa"/>
            <w:vAlign w:val="center"/>
          </w:tcPr>
          <w:p w:rsidR="00E643B9" w:rsidRDefault="00E643B9" w:rsidP="00EA6679">
            <w:pPr>
              <w:jc w:val="center"/>
              <w:rPr>
                <w:rFonts w:ascii="Calibri" w:eastAsiaTheme="minorEastAsia" w:hAnsi="Calibri"/>
              </w:rPr>
            </w:pPr>
            <w:r>
              <w:rPr>
                <w:rFonts w:ascii="Calibri" w:eastAsiaTheme="minorEastAsia" w:hAnsi="Calibri"/>
              </w:rPr>
              <w:t>1</w:t>
            </w:r>
          </w:p>
        </w:tc>
        <w:tc>
          <w:tcPr>
            <w:tcW w:w="397" w:type="dxa"/>
            <w:vAlign w:val="center"/>
          </w:tcPr>
          <w:p w:rsidR="00E643B9" w:rsidRDefault="00E643B9" w:rsidP="00EA6679">
            <w:pPr>
              <w:jc w:val="center"/>
              <w:rPr>
                <w:rFonts w:ascii="Calibri" w:eastAsiaTheme="minorEastAsia" w:hAnsi="Calibri"/>
              </w:rPr>
            </w:pPr>
          </w:p>
        </w:tc>
        <w:tc>
          <w:tcPr>
            <w:tcW w:w="397" w:type="dxa"/>
            <w:vAlign w:val="center"/>
          </w:tcPr>
          <w:p w:rsidR="00E643B9" w:rsidRDefault="00E643B9" w:rsidP="00EA6679">
            <w:pPr>
              <w:jc w:val="center"/>
              <w:rPr>
                <w:rFonts w:ascii="Calibri" w:eastAsiaTheme="minorEastAsia" w:hAnsi="Calibri"/>
              </w:rPr>
            </w:pPr>
          </w:p>
        </w:tc>
        <w:tc>
          <w:tcPr>
            <w:tcW w:w="397" w:type="dxa"/>
            <w:vAlign w:val="center"/>
          </w:tcPr>
          <w:p w:rsidR="00E643B9" w:rsidRDefault="00E643B9" w:rsidP="00EA6679">
            <w:pPr>
              <w:jc w:val="center"/>
              <w:rPr>
                <w:rFonts w:ascii="Calibri" w:eastAsiaTheme="minorEastAsia" w:hAnsi="Calibri"/>
              </w:rPr>
            </w:pPr>
          </w:p>
        </w:tc>
        <w:tc>
          <w:tcPr>
            <w:tcW w:w="397" w:type="dxa"/>
            <w:vAlign w:val="center"/>
          </w:tcPr>
          <w:p w:rsidR="00E643B9" w:rsidRDefault="00E643B9" w:rsidP="00EA6679">
            <w:pPr>
              <w:keepNext/>
              <w:jc w:val="center"/>
              <w:rPr>
                <w:rFonts w:ascii="Calibri" w:eastAsiaTheme="minorEastAsia" w:hAnsi="Calibri"/>
              </w:rPr>
            </w:pPr>
          </w:p>
        </w:tc>
      </w:tr>
    </w:tbl>
    <w:bookmarkStart w:id="5" w:name="_Ref24138277"/>
    <w:p w:rsidR="00E643B9" w:rsidRDefault="00E643B9" w:rsidP="00E643B9">
      <w:pPr>
        <w:pStyle w:val="Parakstszemobjekta"/>
        <w:jc w:val="center"/>
        <w:rPr>
          <w:rFonts w:eastAsiaTheme="minorEastAsia"/>
        </w:rPr>
      </w:pPr>
      <w:r>
        <w:rPr>
          <w:rFonts w:eastAsiaTheme="minorEastAsia"/>
        </w:rPr>
        <w:fldChar w:fldCharType="begin"/>
      </w:r>
      <w:r>
        <w:rPr>
          <w:rFonts w:eastAsiaTheme="minorEastAsia"/>
        </w:rPr>
        <w:instrText xml:space="preserve"> SEQ Ilustrācija \* ARABIC </w:instrText>
      </w:r>
      <w:r>
        <w:rPr>
          <w:rFonts w:eastAsiaTheme="minorEastAsia"/>
        </w:rPr>
        <w:fldChar w:fldCharType="separate"/>
      </w:r>
      <w:r w:rsidR="00676463">
        <w:rPr>
          <w:rFonts w:eastAsiaTheme="minorEastAsia"/>
          <w:noProof/>
        </w:rPr>
        <w:t>6</w:t>
      </w:r>
      <w:r>
        <w:rPr>
          <w:rFonts w:eastAsiaTheme="minorEastAsia"/>
        </w:rPr>
        <w:fldChar w:fldCharType="end"/>
      </w:r>
      <w:r>
        <w:t>. att.</w:t>
      </w:r>
      <w:bookmarkEnd w:id="5"/>
    </w:p>
    <w:tbl>
      <w:tblPr>
        <w:tblStyle w:val="Reatabula"/>
        <w:tblW w:w="0" w:type="auto"/>
        <w:jc w:val="center"/>
        <w:tblCellMar>
          <w:left w:w="0" w:type="dxa"/>
          <w:right w:w="0" w:type="dxa"/>
        </w:tblCellMar>
        <w:tblLook w:val="04A0" w:firstRow="1" w:lastRow="0" w:firstColumn="1" w:lastColumn="0" w:noHBand="0" w:noVBand="1"/>
      </w:tblPr>
      <w:tblGrid>
        <w:gridCol w:w="397"/>
        <w:gridCol w:w="397"/>
        <w:gridCol w:w="397"/>
        <w:gridCol w:w="397"/>
        <w:gridCol w:w="397"/>
      </w:tblGrid>
      <w:tr w:rsidR="00E643B9" w:rsidTr="00EA6679">
        <w:trPr>
          <w:trHeight w:val="397"/>
          <w:jc w:val="center"/>
        </w:trPr>
        <w:tc>
          <w:tcPr>
            <w:tcW w:w="397" w:type="dxa"/>
            <w:vAlign w:val="center"/>
          </w:tcPr>
          <w:p w:rsidR="00E643B9" w:rsidRDefault="00E643B9" w:rsidP="00EA6679">
            <w:pPr>
              <w:jc w:val="center"/>
              <w:rPr>
                <w:rFonts w:ascii="Calibri" w:eastAsiaTheme="minorEastAsia" w:hAnsi="Calibri"/>
              </w:rPr>
            </w:pPr>
          </w:p>
        </w:tc>
        <w:tc>
          <w:tcPr>
            <w:tcW w:w="397" w:type="dxa"/>
            <w:vAlign w:val="center"/>
          </w:tcPr>
          <w:p w:rsidR="00E643B9" w:rsidRDefault="00E643B9" w:rsidP="00EA6679">
            <w:pPr>
              <w:jc w:val="center"/>
              <w:rPr>
                <w:rFonts w:ascii="Calibri" w:eastAsiaTheme="minorEastAsia" w:hAnsi="Calibri"/>
              </w:rPr>
            </w:pPr>
          </w:p>
        </w:tc>
        <w:tc>
          <w:tcPr>
            <w:tcW w:w="397" w:type="dxa"/>
            <w:vAlign w:val="center"/>
          </w:tcPr>
          <w:p w:rsidR="00E643B9" w:rsidRDefault="00E643B9" w:rsidP="00EA6679">
            <w:pPr>
              <w:jc w:val="center"/>
              <w:rPr>
                <w:rFonts w:ascii="Calibri" w:eastAsiaTheme="minorEastAsia" w:hAnsi="Calibri"/>
              </w:rPr>
            </w:pPr>
          </w:p>
        </w:tc>
        <w:tc>
          <w:tcPr>
            <w:tcW w:w="397" w:type="dxa"/>
            <w:vAlign w:val="center"/>
          </w:tcPr>
          <w:p w:rsidR="00E643B9" w:rsidRDefault="00E643B9" w:rsidP="00EA6679">
            <w:pPr>
              <w:jc w:val="center"/>
              <w:rPr>
                <w:rFonts w:ascii="Calibri" w:eastAsiaTheme="minorEastAsia" w:hAnsi="Calibri"/>
              </w:rPr>
            </w:pPr>
            <w:r>
              <w:rPr>
                <w:rFonts w:ascii="Calibri" w:eastAsiaTheme="minorEastAsia" w:hAnsi="Calibri"/>
              </w:rPr>
              <w:t>27</w:t>
            </w:r>
          </w:p>
        </w:tc>
        <w:tc>
          <w:tcPr>
            <w:tcW w:w="397" w:type="dxa"/>
            <w:vAlign w:val="center"/>
          </w:tcPr>
          <w:p w:rsidR="00E643B9" w:rsidRDefault="00E643B9" w:rsidP="00EA6679">
            <w:pPr>
              <w:jc w:val="center"/>
              <w:rPr>
                <w:rFonts w:ascii="Calibri" w:eastAsiaTheme="minorEastAsia" w:hAnsi="Calibri"/>
              </w:rPr>
            </w:pPr>
            <w:r>
              <w:rPr>
                <w:rFonts w:ascii="Calibri" w:eastAsiaTheme="minorEastAsia" w:hAnsi="Calibri"/>
              </w:rPr>
              <w:t>29</w:t>
            </w:r>
          </w:p>
        </w:tc>
      </w:tr>
      <w:tr w:rsidR="00E643B9" w:rsidTr="00EA6679">
        <w:trPr>
          <w:trHeight w:val="397"/>
          <w:jc w:val="center"/>
        </w:trPr>
        <w:tc>
          <w:tcPr>
            <w:tcW w:w="397" w:type="dxa"/>
            <w:vAlign w:val="center"/>
          </w:tcPr>
          <w:p w:rsidR="00E643B9" w:rsidRDefault="00E643B9" w:rsidP="00EA6679">
            <w:pPr>
              <w:jc w:val="center"/>
              <w:rPr>
                <w:rFonts w:ascii="Calibri" w:eastAsiaTheme="minorEastAsia" w:hAnsi="Calibri"/>
              </w:rPr>
            </w:pPr>
            <w:r>
              <w:rPr>
                <w:rFonts w:ascii="Calibri" w:eastAsiaTheme="minorEastAsia" w:hAnsi="Calibri"/>
              </w:rPr>
              <w:t>3</w:t>
            </w:r>
          </w:p>
        </w:tc>
        <w:tc>
          <w:tcPr>
            <w:tcW w:w="397" w:type="dxa"/>
            <w:vAlign w:val="center"/>
          </w:tcPr>
          <w:p w:rsidR="00E643B9" w:rsidRDefault="00E643B9" w:rsidP="00EA6679">
            <w:pPr>
              <w:jc w:val="center"/>
              <w:rPr>
                <w:rFonts w:ascii="Calibri" w:eastAsiaTheme="minorEastAsia" w:hAnsi="Calibri"/>
              </w:rPr>
            </w:pPr>
            <w:r>
              <w:rPr>
                <w:rFonts w:ascii="Calibri" w:eastAsiaTheme="minorEastAsia" w:hAnsi="Calibri"/>
              </w:rPr>
              <w:t>5</w:t>
            </w:r>
          </w:p>
        </w:tc>
        <w:tc>
          <w:tcPr>
            <w:tcW w:w="397" w:type="dxa"/>
            <w:vAlign w:val="center"/>
          </w:tcPr>
          <w:p w:rsidR="00E643B9" w:rsidRDefault="00E643B9" w:rsidP="00EA6679">
            <w:pPr>
              <w:jc w:val="center"/>
              <w:rPr>
                <w:rFonts w:ascii="Calibri" w:eastAsiaTheme="minorEastAsia" w:hAnsi="Calibri"/>
              </w:rPr>
            </w:pPr>
            <w:r>
              <w:rPr>
                <w:rFonts w:ascii="Calibri" w:eastAsiaTheme="minorEastAsia" w:hAnsi="Calibri"/>
              </w:rPr>
              <w:t>7</w:t>
            </w:r>
          </w:p>
        </w:tc>
        <w:tc>
          <w:tcPr>
            <w:tcW w:w="397" w:type="dxa"/>
            <w:vAlign w:val="center"/>
          </w:tcPr>
          <w:p w:rsidR="00E643B9" w:rsidRDefault="00E643B9" w:rsidP="00EA6679">
            <w:pPr>
              <w:jc w:val="center"/>
              <w:rPr>
                <w:rFonts w:ascii="Calibri" w:eastAsiaTheme="minorEastAsia" w:hAnsi="Calibri"/>
              </w:rPr>
            </w:pPr>
            <w:r>
              <w:rPr>
                <w:rFonts w:ascii="Calibri" w:eastAsiaTheme="minorEastAsia" w:hAnsi="Calibri"/>
              </w:rPr>
              <w:t>9</w:t>
            </w:r>
          </w:p>
        </w:tc>
        <w:tc>
          <w:tcPr>
            <w:tcW w:w="397" w:type="dxa"/>
            <w:vAlign w:val="center"/>
          </w:tcPr>
          <w:p w:rsidR="00E643B9" w:rsidRDefault="00E643B9" w:rsidP="00EA6679">
            <w:pPr>
              <w:jc w:val="center"/>
              <w:rPr>
                <w:rFonts w:ascii="Calibri" w:eastAsiaTheme="minorEastAsia" w:hAnsi="Calibri"/>
              </w:rPr>
            </w:pPr>
          </w:p>
        </w:tc>
      </w:tr>
      <w:tr w:rsidR="00E643B9" w:rsidTr="00EA6679">
        <w:trPr>
          <w:trHeight w:val="397"/>
          <w:jc w:val="center"/>
        </w:trPr>
        <w:tc>
          <w:tcPr>
            <w:tcW w:w="397" w:type="dxa"/>
            <w:vAlign w:val="center"/>
          </w:tcPr>
          <w:p w:rsidR="00E643B9" w:rsidRDefault="00E643B9" w:rsidP="00EA6679">
            <w:pPr>
              <w:jc w:val="center"/>
              <w:rPr>
                <w:rFonts w:ascii="Calibri" w:eastAsiaTheme="minorEastAsia" w:hAnsi="Calibri"/>
              </w:rPr>
            </w:pPr>
            <w:r>
              <w:rPr>
                <w:rFonts w:ascii="Calibri" w:eastAsiaTheme="minorEastAsia" w:hAnsi="Calibri"/>
              </w:rPr>
              <w:t>1</w:t>
            </w:r>
          </w:p>
        </w:tc>
        <w:tc>
          <w:tcPr>
            <w:tcW w:w="397" w:type="dxa"/>
            <w:vAlign w:val="center"/>
          </w:tcPr>
          <w:p w:rsidR="00E643B9" w:rsidRDefault="00E643B9" w:rsidP="00EA6679">
            <w:pPr>
              <w:jc w:val="center"/>
              <w:rPr>
                <w:rFonts w:ascii="Calibri" w:eastAsiaTheme="minorEastAsia" w:hAnsi="Calibri"/>
              </w:rPr>
            </w:pPr>
          </w:p>
        </w:tc>
        <w:tc>
          <w:tcPr>
            <w:tcW w:w="397" w:type="dxa"/>
            <w:vAlign w:val="center"/>
          </w:tcPr>
          <w:p w:rsidR="00E643B9" w:rsidRDefault="00E643B9" w:rsidP="00EA6679">
            <w:pPr>
              <w:jc w:val="center"/>
              <w:rPr>
                <w:rFonts w:ascii="Calibri" w:eastAsiaTheme="minorEastAsia" w:hAnsi="Calibri"/>
              </w:rPr>
            </w:pPr>
          </w:p>
        </w:tc>
        <w:tc>
          <w:tcPr>
            <w:tcW w:w="397" w:type="dxa"/>
            <w:vAlign w:val="center"/>
          </w:tcPr>
          <w:p w:rsidR="00E643B9" w:rsidRDefault="00E643B9" w:rsidP="00EA6679">
            <w:pPr>
              <w:jc w:val="center"/>
              <w:rPr>
                <w:rFonts w:ascii="Calibri" w:eastAsiaTheme="minorEastAsia" w:hAnsi="Calibri"/>
              </w:rPr>
            </w:pPr>
          </w:p>
        </w:tc>
        <w:tc>
          <w:tcPr>
            <w:tcW w:w="397" w:type="dxa"/>
            <w:vAlign w:val="center"/>
          </w:tcPr>
          <w:p w:rsidR="00E643B9" w:rsidRDefault="00E643B9" w:rsidP="00EA6679">
            <w:pPr>
              <w:keepNext/>
              <w:jc w:val="center"/>
              <w:rPr>
                <w:rFonts w:ascii="Calibri" w:eastAsiaTheme="minorEastAsia" w:hAnsi="Calibri"/>
              </w:rPr>
            </w:pPr>
          </w:p>
        </w:tc>
      </w:tr>
    </w:tbl>
    <w:bookmarkStart w:id="6" w:name="_Ref24138292"/>
    <w:p w:rsidR="00E643B9" w:rsidRPr="00BB37A6" w:rsidRDefault="00E643B9" w:rsidP="00BB37A6">
      <w:pPr>
        <w:pStyle w:val="Parakstszemobjekta"/>
        <w:jc w:val="center"/>
        <w:rPr>
          <w:rFonts w:eastAsiaTheme="minorEastAsia"/>
        </w:rPr>
      </w:pPr>
      <w:r>
        <w:rPr>
          <w:rFonts w:eastAsiaTheme="minorEastAsia"/>
        </w:rPr>
        <w:fldChar w:fldCharType="begin"/>
      </w:r>
      <w:r>
        <w:rPr>
          <w:rFonts w:eastAsiaTheme="minorEastAsia"/>
        </w:rPr>
        <w:instrText xml:space="preserve"> SEQ Ilustrācija \* ARABIC </w:instrText>
      </w:r>
      <w:r>
        <w:rPr>
          <w:rFonts w:eastAsiaTheme="minorEastAsia"/>
        </w:rPr>
        <w:fldChar w:fldCharType="separate"/>
      </w:r>
      <w:r w:rsidR="00676463">
        <w:rPr>
          <w:rFonts w:eastAsiaTheme="minorEastAsia"/>
          <w:noProof/>
        </w:rPr>
        <w:t>7</w:t>
      </w:r>
      <w:r>
        <w:rPr>
          <w:rFonts w:eastAsiaTheme="minorEastAsia"/>
        </w:rPr>
        <w:fldChar w:fldCharType="end"/>
      </w:r>
      <w:r>
        <w:t>. att.</w:t>
      </w:r>
      <w:bookmarkEnd w:id="6"/>
    </w:p>
    <w:p w:rsidR="00BB37A6" w:rsidRDefault="00BB37A6" w:rsidP="00E643B9">
      <w:pPr>
        <w:spacing w:after="0"/>
        <w:rPr>
          <w:rFonts w:cstheme="minorHAnsi"/>
          <w:b/>
        </w:rPr>
        <w:sectPr w:rsidR="00BB37A6" w:rsidSect="00BB37A6">
          <w:type w:val="continuous"/>
          <w:pgSz w:w="11906" w:h="16838"/>
          <w:pgMar w:top="720" w:right="720" w:bottom="720" w:left="720" w:header="709" w:footer="709" w:gutter="0"/>
          <w:cols w:num="2" w:space="708"/>
          <w:docGrid w:linePitch="360"/>
        </w:sectPr>
      </w:pPr>
    </w:p>
    <w:p w:rsidR="00E643B9" w:rsidRDefault="00BB37A6" w:rsidP="00E643B9">
      <w:pPr>
        <w:spacing w:after="0"/>
      </w:pPr>
      <w:r>
        <w:rPr>
          <w:rFonts w:cstheme="minorHAnsi"/>
          <w:b/>
        </w:rPr>
        <w:t xml:space="preserve">Atrisinājums. </w:t>
      </w:r>
      <w:r w:rsidRPr="00F47D0E">
        <w:rPr>
          <w:b/>
        </w:rPr>
        <w:t>a)</w:t>
      </w:r>
      <w:r>
        <w:t xml:space="preserve"> Risināsim uzdevumu no beigām. Ievērojam, ka pavisam ir 6 gājieni, no tiem divi ir uz augšu un četri ir pa labi. Rezultātu 33 var iegūt kā </w:t>
      </w:r>
      <m:oMath>
        <m:r>
          <w:rPr>
            <w:rFonts w:ascii="Cambria Math" w:hAnsi="Cambria Math"/>
          </w:rPr>
          <m:t>11∙3</m:t>
        </m:r>
      </m:oMath>
      <w:r>
        <w:rPr>
          <w:rFonts w:eastAsiaTheme="minorEastAsia"/>
        </w:rPr>
        <w:t xml:space="preserve"> (tas ir, pēdējais gājiens jeb 6. gājiens ir uz augšu) vai </w:t>
      </w:r>
      <m:oMath>
        <m:r>
          <w:rPr>
            <w:rFonts w:ascii="Cambria Math" w:eastAsiaTheme="minorEastAsia" w:hAnsi="Cambria Math"/>
          </w:rPr>
          <m:t>31+2</m:t>
        </m:r>
      </m:oMath>
      <w:r>
        <w:rPr>
          <w:rFonts w:eastAsiaTheme="minorEastAsia"/>
        </w:rPr>
        <w:t xml:space="preserve"> (tas ir, pēdējais gājiens ir pa labi)</w:t>
      </w:r>
      <w:r>
        <w:t>. Līdz ar to jāapskata divi gadījumi (skat. A un B).</w:t>
      </w:r>
    </w:p>
    <w:p w:rsidR="00BB37A6" w:rsidRDefault="00BB37A6" w:rsidP="00E643B9">
      <w:pPr>
        <w:spacing w:after="0"/>
      </w:pPr>
    </w:p>
    <w:p w:rsidR="00E643B9" w:rsidRDefault="00E643B9" w:rsidP="00EA6679">
      <w:pPr>
        <w:jc w:val="center"/>
        <w:rPr>
          <w:rFonts w:ascii="Calibri" w:eastAsiaTheme="minorEastAsia" w:hAnsi="Calibri"/>
        </w:rPr>
        <w:sectPr w:rsidR="00E643B9" w:rsidSect="00E643B9">
          <w:type w:val="continuous"/>
          <w:pgSz w:w="11906" w:h="16838"/>
          <w:pgMar w:top="720" w:right="720" w:bottom="720" w:left="720" w:header="709" w:footer="709" w:gutter="0"/>
          <w:cols w:space="708"/>
          <w:docGrid w:linePitch="360"/>
        </w:sectPr>
      </w:pPr>
    </w:p>
    <w:tbl>
      <w:tblPr>
        <w:tblStyle w:val="Reatabula"/>
        <w:tblW w:w="0" w:type="auto"/>
        <w:jc w:val="center"/>
        <w:tblCellMar>
          <w:left w:w="0" w:type="dxa"/>
          <w:right w:w="0" w:type="dxa"/>
        </w:tblCellMar>
        <w:tblLook w:val="04A0" w:firstRow="1" w:lastRow="0" w:firstColumn="1" w:lastColumn="0" w:noHBand="0" w:noVBand="1"/>
      </w:tblPr>
      <w:tblGrid>
        <w:gridCol w:w="397"/>
        <w:gridCol w:w="397"/>
        <w:gridCol w:w="397"/>
        <w:gridCol w:w="397"/>
        <w:gridCol w:w="397"/>
      </w:tblGrid>
      <w:tr w:rsidR="00E643B9" w:rsidTr="00EA6679">
        <w:trPr>
          <w:trHeight w:val="397"/>
          <w:jc w:val="center"/>
        </w:trPr>
        <w:tc>
          <w:tcPr>
            <w:tcW w:w="397" w:type="dxa"/>
            <w:vAlign w:val="center"/>
          </w:tcPr>
          <w:p w:rsidR="00E643B9" w:rsidRDefault="00E643B9" w:rsidP="00EA6679">
            <w:pPr>
              <w:jc w:val="center"/>
              <w:rPr>
                <w:rFonts w:ascii="Calibri" w:eastAsiaTheme="minorEastAsia" w:hAnsi="Calibri"/>
              </w:rPr>
            </w:pPr>
          </w:p>
        </w:tc>
        <w:tc>
          <w:tcPr>
            <w:tcW w:w="397" w:type="dxa"/>
            <w:vAlign w:val="center"/>
          </w:tcPr>
          <w:p w:rsidR="00E643B9" w:rsidRDefault="00E643B9" w:rsidP="00EA6679">
            <w:pPr>
              <w:jc w:val="center"/>
              <w:rPr>
                <w:rFonts w:ascii="Calibri" w:eastAsiaTheme="minorEastAsia" w:hAnsi="Calibri"/>
              </w:rPr>
            </w:pPr>
          </w:p>
        </w:tc>
        <w:tc>
          <w:tcPr>
            <w:tcW w:w="397" w:type="dxa"/>
            <w:vAlign w:val="center"/>
          </w:tcPr>
          <w:p w:rsidR="00E643B9" w:rsidRDefault="00E643B9" w:rsidP="00EA6679">
            <w:pPr>
              <w:jc w:val="center"/>
              <w:rPr>
                <w:rFonts w:ascii="Calibri" w:eastAsiaTheme="minorEastAsia" w:hAnsi="Calibri"/>
              </w:rPr>
            </w:pPr>
          </w:p>
        </w:tc>
        <w:tc>
          <w:tcPr>
            <w:tcW w:w="397" w:type="dxa"/>
            <w:vAlign w:val="center"/>
          </w:tcPr>
          <w:p w:rsidR="00E643B9" w:rsidRDefault="00E643B9" w:rsidP="00EA6679">
            <w:pPr>
              <w:jc w:val="center"/>
              <w:rPr>
                <w:rFonts w:ascii="Calibri" w:eastAsiaTheme="minorEastAsia" w:hAnsi="Calibri"/>
              </w:rPr>
            </w:pPr>
          </w:p>
        </w:tc>
        <w:tc>
          <w:tcPr>
            <w:tcW w:w="397" w:type="dxa"/>
            <w:vAlign w:val="center"/>
          </w:tcPr>
          <w:p w:rsidR="00E643B9" w:rsidRDefault="00E643B9" w:rsidP="00EA6679">
            <w:pPr>
              <w:jc w:val="center"/>
              <w:rPr>
                <w:rFonts w:ascii="Calibri" w:eastAsiaTheme="minorEastAsia" w:hAnsi="Calibri"/>
              </w:rPr>
            </w:pPr>
            <w:r>
              <w:rPr>
                <w:rFonts w:ascii="Calibri" w:eastAsiaTheme="minorEastAsia" w:hAnsi="Calibri"/>
              </w:rPr>
              <w:t>33</w:t>
            </w:r>
          </w:p>
        </w:tc>
      </w:tr>
      <w:tr w:rsidR="00E643B9" w:rsidTr="00EA6679">
        <w:trPr>
          <w:trHeight w:val="397"/>
          <w:jc w:val="center"/>
        </w:trPr>
        <w:tc>
          <w:tcPr>
            <w:tcW w:w="397" w:type="dxa"/>
            <w:vAlign w:val="center"/>
          </w:tcPr>
          <w:p w:rsidR="00E643B9" w:rsidRDefault="00E643B9" w:rsidP="00EA6679">
            <w:pPr>
              <w:jc w:val="center"/>
              <w:rPr>
                <w:rFonts w:ascii="Calibri" w:eastAsiaTheme="minorEastAsia" w:hAnsi="Calibri"/>
              </w:rPr>
            </w:pPr>
          </w:p>
        </w:tc>
        <w:tc>
          <w:tcPr>
            <w:tcW w:w="397" w:type="dxa"/>
            <w:vAlign w:val="center"/>
          </w:tcPr>
          <w:p w:rsidR="00E643B9" w:rsidRDefault="00E643B9" w:rsidP="00EA6679">
            <w:pPr>
              <w:jc w:val="center"/>
              <w:rPr>
                <w:rFonts w:ascii="Calibri" w:eastAsiaTheme="minorEastAsia" w:hAnsi="Calibri"/>
              </w:rPr>
            </w:pPr>
          </w:p>
        </w:tc>
        <w:tc>
          <w:tcPr>
            <w:tcW w:w="397" w:type="dxa"/>
            <w:vAlign w:val="center"/>
          </w:tcPr>
          <w:p w:rsidR="00E643B9" w:rsidRDefault="00E643B9" w:rsidP="00EA6679">
            <w:pPr>
              <w:jc w:val="center"/>
              <w:rPr>
                <w:rFonts w:ascii="Calibri" w:eastAsiaTheme="minorEastAsia" w:hAnsi="Calibri"/>
              </w:rPr>
            </w:pPr>
          </w:p>
        </w:tc>
        <w:tc>
          <w:tcPr>
            <w:tcW w:w="397" w:type="dxa"/>
            <w:vAlign w:val="center"/>
          </w:tcPr>
          <w:p w:rsidR="00E643B9" w:rsidRDefault="00E643B9" w:rsidP="00EA6679">
            <w:pPr>
              <w:jc w:val="center"/>
              <w:rPr>
                <w:rFonts w:ascii="Calibri" w:eastAsiaTheme="minorEastAsia" w:hAnsi="Calibri"/>
              </w:rPr>
            </w:pPr>
          </w:p>
        </w:tc>
        <w:tc>
          <w:tcPr>
            <w:tcW w:w="397" w:type="dxa"/>
            <w:vAlign w:val="center"/>
          </w:tcPr>
          <w:p w:rsidR="00E643B9" w:rsidRDefault="00E643B9" w:rsidP="00EA6679">
            <w:pPr>
              <w:jc w:val="center"/>
              <w:rPr>
                <w:rFonts w:ascii="Calibri" w:eastAsiaTheme="minorEastAsia" w:hAnsi="Calibri"/>
              </w:rPr>
            </w:pPr>
            <w:r>
              <w:rPr>
                <w:rFonts w:ascii="Calibri" w:eastAsiaTheme="minorEastAsia" w:hAnsi="Calibri"/>
              </w:rPr>
              <w:t>11</w:t>
            </w:r>
          </w:p>
        </w:tc>
      </w:tr>
      <w:tr w:rsidR="00E643B9" w:rsidTr="00EA6679">
        <w:trPr>
          <w:trHeight w:val="397"/>
          <w:jc w:val="center"/>
        </w:trPr>
        <w:tc>
          <w:tcPr>
            <w:tcW w:w="397" w:type="dxa"/>
            <w:vAlign w:val="center"/>
          </w:tcPr>
          <w:p w:rsidR="00E643B9" w:rsidRDefault="00E643B9" w:rsidP="00EA6679">
            <w:pPr>
              <w:jc w:val="center"/>
              <w:rPr>
                <w:rFonts w:ascii="Calibri" w:eastAsiaTheme="minorEastAsia" w:hAnsi="Calibri"/>
              </w:rPr>
            </w:pPr>
            <w:r>
              <w:rPr>
                <w:rFonts w:ascii="Calibri" w:eastAsiaTheme="minorEastAsia" w:hAnsi="Calibri"/>
              </w:rPr>
              <w:t>1</w:t>
            </w:r>
          </w:p>
        </w:tc>
        <w:tc>
          <w:tcPr>
            <w:tcW w:w="397" w:type="dxa"/>
            <w:vAlign w:val="center"/>
          </w:tcPr>
          <w:p w:rsidR="00E643B9" w:rsidRDefault="00E643B9" w:rsidP="00EA6679">
            <w:pPr>
              <w:jc w:val="center"/>
              <w:rPr>
                <w:rFonts w:ascii="Calibri" w:eastAsiaTheme="minorEastAsia" w:hAnsi="Calibri"/>
              </w:rPr>
            </w:pPr>
          </w:p>
        </w:tc>
        <w:tc>
          <w:tcPr>
            <w:tcW w:w="397" w:type="dxa"/>
            <w:vAlign w:val="center"/>
          </w:tcPr>
          <w:p w:rsidR="00E643B9" w:rsidRDefault="00E643B9" w:rsidP="00EA6679">
            <w:pPr>
              <w:jc w:val="center"/>
              <w:rPr>
                <w:rFonts w:ascii="Calibri" w:eastAsiaTheme="minorEastAsia" w:hAnsi="Calibri"/>
              </w:rPr>
            </w:pPr>
          </w:p>
        </w:tc>
        <w:tc>
          <w:tcPr>
            <w:tcW w:w="397" w:type="dxa"/>
            <w:vAlign w:val="center"/>
          </w:tcPr>
          <w:p w:rsidR="00E643B9" w:rsidRDefault="00E643B9" w:rsidP="00EA6679">
            <w:pPr>
              <w:jc w:val="center"/>
              <w:rPr>
                <w:rFonts w:ascii="Calibri" w:eastAsiaTheme="minorEastAsia" w:hAnsi="Calibri"/>
              </w:rPr>
            </w:pPr>
          </w:p>
        </w:tc>
        <w:tc>
          <w:tcPr>
            <w:tcW w:w="397" w:type="dxa"/>
            <w:vAlign w:val="center"/>
          </w:tcPr>
          <w:p w:rsidR="00E643B9" w:rsidRDefault="00E643B9" w:rsidP="00EA6679">
            <w:pPr>
              <w:keepNext/>
              <w:jc w:val="center"/>
              <w:rPr>
                <w:rFonts w:ascii="Calibri" w:eastAsiaTheme="minorEastAsia" w:hAnsi="Calibri"/>
              </w:rPr>
            </w:pPr>
          </w:p>
        </w:tc>
      </w:tr>
    </w:tbl>
    <w:p w:rsidR="00E643B9" w:rsidRPr="00AD1338" w:rsidRDefault="00E643B9" w:rsidP="00E643B9">
      <w:pPr>
        <w:pStyle w:val="Parakstszemobjekta"/>
        <w:spacing w:after="0"/>
        <w:jc w:val="center"/>
        <w:rPr>
          <w:b/>
          <w:i w:val="0"/>
          <w:iCs w:val="0"/>
          <w:color w:val="auto"/>
          <w:sz w:val="22"/>
          <w:szCs w:val="22"/>
        </w:rPr>
      </w:pPr>
      <w:r w:rsidRPr="00AD1338">
        <w:rPr>
          <w:b/>
          <w:i w:val="0"/>
          <w:iCs w:val="0"/>
          <w:color w:val="auto"/>
          <w:sz w:val="22"/>
          <w:szCs w:val="22"/>
        </w:rPr>
        <w:t>A</w:t>
      </w:r>
    </w:p>
    <w:tbl>
      <w:tblPr>
        <w:tblStyle w:val="Reatabula"/>
        <w:tblW w:w="0" w:type="auto"/>
        <w:jc w:val="center"/>
        <w:tblCellMar>
          <w:left w:w="0" w:type="dxa"/>
          <w:right w:w="0" w:type="dxa"/>
        </w:tblCellMar>
        <w:tblLook w:val="04A0" w:firstRow="1" w:lastRow="0" w:firstColumn="1" w:lastColumn="0" w:noHBand="0" w:noVBand="1"/>
      </w:tblPr>
      <w:tblGrid>
        <w:gridCol w:w="397"/>
        <w:gridCol w:w="397"/>
        <w:gridCol w:w="397"/>
        <w:gridCol w:w="397"/>
        <w:gridCol w:w="397"/>
      </w:tblGrid>
      <w:tr w:rsidR="00E643B9" w:rsidTr="00EA6679">
        <w:trPr>
          <w:trHeight w:val="397"/>
          <w:jc w:val="center"/>
        </w:trPr>
        <w:tc>
          <w:tcPr>
            <w:tcW w:w="397" w:type="dxa"/>
            <w:vAlign w:val="center"/>
          </w:tcPr>
          <w:p w:rsidR="00E643B9" w:rsidRDefault="00E643B9" w:rsidP="00EA6679">
            <w:pPr>
              <w:jc w:val="center"/>
              <w:rPr>
                <w:rFonts w:ascii="Calibri" w:eastAsiaTheme="minorEastAsia" w:hAnsi="Calibri"/>
              </w:rPr>
            </w:pPr>
          </w:p>
        </w:tc>
        <w:tc>
          <w:tcPr>
            <w:tcW w:w="397" w:type="dxa"/>
            <w:vAlign w:val="center"/>
          </w:tcPr>
          <w:p w:rsidR="00E643B9" w:rsidRDefault="00E643B9" w:rsidP="00EA6679">
            <w:pPr>
              <w:jc w:val="center"/>
              <w:rPr>
                <w:rFonts w:ascii="Calibri" w:eastAsiaTheme="minorEastAsia" w:hAnsi="Calibri"/>
              </w:rPr>
            </w:pPr>
          </w:p>
        </w:tc>
        <w:tc>
          <w:tcPr>
            <w:tcW w:w="397" w:type="dxa"/>
            <w:vAlign w:val="center"/>
          </w:tcPr>
          <w:p w:rsidR="00E643B9" w:rsidRDefault="00E643B9" w:rsidP="00EA6679">
            <w:pPr>
              <w:jc w:val="center"/>
              <w:rPr>
                <w:rFonts w:ascii="Calibri" w:eastAsiaTheme="minorEastAsia" w:hAnsi="Calibri"/>
              </w:rPr>
            </w:pPr>
          </w:p>
        </w:tc>
        <w:tc>
          <w:tcPr>
            <w:tcW w:w="397" w:type="dxa"/>
            <w:vAlign w:val="center"/>
          </w:tcPr>
          <w:p w:rsidR="00E643B9" w:rsidRDefault="00E643B9" w:rsidP="00EA6679">
            <w:pPr>
              <w:jc w:val="center"/>
              <w:rPr>
                <w:rFonts w:ascii="Calibri" w:eastAsiaTheme="minorEastAsia" w:hAnsi="Calibri"/>
              </w:rPr>
            </w:pPr>
            <w:r>
              <w:rPr>
                <w:rFonts w:ascii="Calibri" w:eastAsiaTheme="minorEastAsia" w:hAnsi="Calibri"/>
              </w:rPr>
              <w:t>31</w:t>
            </w:r>
          </w:p>
        </w:tc>
        <w:tc>
          <w:tcPr>
            <w:tcW w:w="397" w:type="dxa"/>
            <w:vAlign w:val="center"/>
          </w:tcPr>
          <w:p w:rsidR="00E643B9" w:rsidRDefault="00E643B9" w:rsidP="00EA6679">
            <w:pPr>
              <w:jc w:val="center"/>
              <w:rPr>
                <w:rFonts w:ascii="Calibri" w:eastAsiaTheme="minorEastAsia" w:hAnsi="Calibri"/>
              </w:rPr>
            </w:pPr>
            <w:r>
              <w:rPr>
                <w:rFonts w:ascii="Calibri" w:eastAsiaTheme="minorEastAsia" w:hAnsi="Calibri"/>
              </w:rPr>
              <w:t>33</w:t>
            </w:r>
          </w:p>
        </w:tc>
      </w:tr>
      <w:tr w:rsidR="00E643B9" w:rsidTr="00EA6679">
        <w:trPr>
          <w:trHeight w:val="397"/>
          <w:jc w:val="center"/>
        </w:trPr>
        <w:tc>
          <w:tcPr>
            <w:tcW w:w="397" w:type="dxa"/>
            <w:vAlign w:val="center"/>
          </w:tcPr>
          <w:p w:rsidR="00E643B9" w:rsidRDefault="00E643B9" w:rsidP="00EA6679">
            <w:pPr>
              <w:jc w:val="center"/>
              <w:rPr>
                <w:rFonts w:ascii="Calibri" w:eastAsiaTheme="minorEastAsia" w:hAnsi="Calibri"/>
              </w:rPr>
            </w:pPr>
          </w:p>
        </w:tc>
        <w:tc>
          <w:tcPr>
            <w:tcW w:w="397" w:type="dxa"/>
            <w:vAlign w:val="center"/>
          </w:tcPr>
          <w:p w:rsidR="00E643B9" w:rsidRDefault="00E643B9" w:rsidP="00EA6679">
            <w:pPr>
              <w:jc w:val="center"/>
              <w:rPr>
                <w:rFonts w:ascii="Calibri" w:eastAsiaTheme="minorEastAsia" w:hAnsi="Calibri"/>
              </w:rPr>
            </w:pPr>
          </w:p>
        </w:tc>
        <w:tc>
          <w:tcPr>
            <w:tcW w:w="397" w:type="dxa"/>
            <w:vAlign w:val="center"/>
          </w:tcPr>
          <w:p w:rsidR="00E643B9" w:rsidRDefault="00E643B9" w:rsidP="00EA6679">
            <w:pPr>
              <w:jc w:val="center"/>
              <w:rPr>
                <w:rFonts w:ascii="Calibri" w:eastAsiaTheme="minorEastAsia" w:hAnsi="Calibri"/>
              </w:rPr>
            </w:pPr>
          </w:p>
        </w:tc>
        <w:tc>
          <w:tcPr>
            <w:tcW w:w="397" w:type="dxa"/>
            <w:vAlign w:val="center"/>
          </w:tcPr>
          <w:p w:rsidR="00E643B9" w:rsidRDefault="00E643B9" w:rsidP="00EA6679">
            <w:pPr>
              <w:jc w:val="center"/>
              <w:rPr>
                <w:rFonts w:ascii="Calibri" w:eastAsiaTheme="minorEastAsia" w:hAnsi="Calibri"/>
              </w:rPr>
            </w:pPr>
          </w:p>
        </w:tc>
        <w:tc>
          <w:tcPr>
            <w:tcW w:w="397" w:type="dxa"/>
            <w:vAlign w:val="center"/>
          </w:tcPr>
          <w:p w:rsidR="00E643B9" w:rsidRDefault="00E643B9" w:rsidP="00EA6679">
            <w:pPr>
              <w:jc w:val="center"/>
              <w:rPr>
                <w:rFonts w:ascii="Calibri" w:eastAsiaTheme="minorEastAsia" w:hAnsi="Calibri"/>
              </w:rPr>
            </w:pPr>
          </w:p>
        </w:tc>
      </w:tr>
      <w:tr w:rsidR="00E643B9" w:rsidTr="00EA6679">
        <w:trPr>
          <w:trHeight w:val="397"/>
          <w:jc w:val="center"/>
        </w:trPr>
        <w:tc>
          <w:tcPr>
            <w:tcW w:w="397" w:type="dxa"/>
            <w:vAlign w:val="center"/>
          </w:tcPr>
          <w:p w:rsidR="00E643B9" w:rsidRDefault="00E643B9" w:rsidP="00EA6679">
            <w:pPr>
              <w:jc w:val="center"/>
              <w:rPr>
                <w:rFonts w:ascii="Calibri" w:eastAsiaTheme="minorEastAsia" w:hAnsi="Calibri"/>
              </w:rPr>
            </w:pPr>
            <w:r>
              <w:rPr>
                <w:rFonts w:ascii="Calibri" w:eastAsiaTheme="minorEastAsia" w:hAnsi="Calibri"/>
              </w:rPr>
              <w:t>1</w:t>
            </w:r>
          </w:p>
        </w:tc>
        <w:tc>
          <w:tcPr>
            <w:tcW w:w="397" w:type="dxa"/>
            <w:vAlign w:val="center"/>
          </w:tcPr>
          <w:p w:rsidR="00E643B9" w:rsidRDefault="00E643B9" w:rsidP="00EA6679">
            <w:pPr>
              <w:jc w:val="center"/>
              <w:rPr>
                <w:rFonts w:ascii="Calibri" w:eastAsiaTheme="minorEastAsia" w:hAnsi="Calibri"/>
              </w:rPr>
            </w:pPr>
          </w:p>
        </w:tc>
        <w:tc>
          <w:tcPr>
            <w:tcW w:w="397" w:type="dxa"/>
            <w:vAlign w:val="center"/>
          </w:tcPr>
          <w:p w:rsidR="00E643B9" w:rsidRDefault="00E643B9" w:rsidP="00EA6679">
            <w:pPr>
              <w:jc w:val="center"/>
              <w:rPr>
                <w:rFonts w:ascii="Calibri" w:eastAsiaTheme="minorEastAsia" w:hAnsi="Calibri"/>
              </w:rPr>
            </w:pPr>
          </w:p>
        </w:tc>
        <w:tc>
          <w:tcPr>
            <w:tcW w:w="397" w:type="dxa"/>
            <w:vAlign w:val="center"/>
          </w:tcPr>
          <w:p w:rsidR="00E643B9" w:rsidRDefault="00E643B9" w:rsidP="00EA6679">
            <w:pPr>
              <w:jc w:val="center"/>
              <w:rPr>
                <w:rFonts w:ascii="Calibri" w:eastAsiaTheme="minorEastAsia" w:hAnsi="Calibri"/>
              </w:rPr>
            </w:pPr>
          </w:p>
        </w:tc>
        <w:tc>
          <w:tcPr>
            <w:tcW w:w="397" w:type="dxa"/>
            <w:vAlign w:val="center"/>
          </w:tcPr>
          <w:p w:rsidR="00E643B9" w:rsidRDefault="00E643B9" w:rsidP="00EA6679">
            <w:pPr>
              <w:keepNext/>
              <w:jc w:val="center"/>
              <w:rPr>
                <w:rFonts w:ascii="Calibri" w:eastAsiaTheme="minorEastAsia" w:hAnsi="Calibri"/>
              </w:rPr>
            </w:pPr>
          </w:p>
        </w:tc>
      </w:tr>
    </w:tbl>
    <w:p w:rsidR="00E643B9" w:rsidRPr="00AD1338" w:rsidRDefault="00E643B9" w:rsidP="00E643B9">
      <w:pPr>
        <w:pStyle w:val="Parakstszemobjekta"/>
        <w:spacing w:after="0"/>
        <w:jc w:val="center"/>
        <w:rPr>
          <w:b/>
          <w:i w:val="0"/>
          <w:iCs w:val="0"/>
          <w:color w:val="auto"/>
          <w:sz w:val="22"/>
          <w:szCs w:val="22"/>
        </w:rPr>
      </w:pPr>
      <w:r>
        <w:rPr>
          <w:b/>
          <w:i w:val="0"/>
          <w:iCs w:val="0"/>
          <w:color w:val="auto"/>
          <w:sz w:val="22"/>
          <w:szCs w:val="22"/>
        </w:rPr>
        <w:t>B</w:t>
      </w:r>
    </w:p>
    <w:p w:rsidR="00E643B9" w:rsidRDefault="00E643B9" w:rsidP="00E643B9">
      <w:pPr>
        <w:pStyle w:val="Parakstszemobjekta"/>
        <w:spacing w:after="120"/>
        <w:jc w:val="center"/>
        <w:sectPr w:rsidR="00E643B9" w:rsidSect="00E643B9">
          <w:type w:val="continuous"/>
          <w:pgSz w:w="11906" w:h="16838"/>
          <w:pgMar w:top="720" w:right="720" w:bottom="720" w:left="720" w:header="709" w:footer="709" w:gutter="0"/>
          <w:cols w:num="2" w:space="708"/>
          <w:docGrid w:linePitch="360"/>
        </w:sectPr>
      </w:pPr>
      <w:bookmarkStart w:id="7" w:name="_Ref29300080"/>
    </w:p>
    <w:p w:rsidR="00E643B9" w:rsidRDefault="00E643B9" w:rsidP="00E643B9">
      <w:pPr>
        <w:pStyle w:val="Parakstszemobjekta"/>
        <w:spacing w:after="120"/>
        <w:jc w:val="center"/>
      </w:pPr>
      <w:fldSimple w:instr=" SEQ Ilustrācija \* ARABIC ">
        <w:r w:rsidR="00676463">
          <w:rPr>
            <w:noProof/>
          </w:rPr>
          <w:t>8</w:t>
        </w:r>
      </w:fldSimple>
      <w:r>
        <w:t>. att.</w:t>
      </w:r>
      <w:bookmarkEnd w:id="7"/>
    </w:p>
    <w:p w:rsidR="00E643B9" w:rsidRDefault="00E643B9" w:rsidP="00E643B9">
      <w:pPr>
        <w:spacing w:after="0"/>
        <w:jc w:val="both"/>
      </w:pPr>
      <w:r>
        <w:t xml:space="preserve">Apskatām A gadījumu. Tā kā 11 nedalās ar 3, tad šis rezultāts tika iegūts kā </w:t>
      </w:r>
      <m:oMath>
        <m:r>
          <w:rPr>
            <w:rFonts w:ascii="Cambria Math" w:hAnsi="Cambria Math"/>
          </w:rPr>
          <m:t>9+2</m:t>
        </m:r>
      </m:oMath>
      <w:r>
        <w:rPr>
          <w:rFonts w:eastAsiaTheme="minorEastAsia"/>
        </w:rPr>
        <w:t xml:space="preserve"> (tas ir, 5. gājiens bija pa labi)</w:t>
      </w:r>
      <w:r>
        <w:t>. Rezultātu 9 var iegūt divos veidos:</w:t>
      </w:r>
    </w:p>
    <w:p w:rsidR="00E643B9" w:rsidRPr="00D753AB" w:rsidRDefault="00E643B9" w:rsidP="00E643B9">
      <w:pPr>
        <w:pStyle w:val="Sarakstarindkopa"/>
        <w:numPr>
          <w:ilvl w:val="0"/>
          <w:numId w:val="7"/>
        </w:numPr>
        <w:spacing w:after="0"/>
        <w:jc w:val="both"/>
      </w:pPr>
      <m:oMath>
        <m:r>
          <w:rPr>
            <w:rFonts w:ascii="Cambria Math" w:hAnsi="Cambria Math"/>
          </w:rPr>
          <m:t>9=3∙3</m:t>
        </m:r>
      </m:oMath>
      <w:r>
        <w:rPr>
          <w:rFonts w:eastAsiaTheme="minorEastAsia"/>
        </w:rPr>
        <w:t xml:space="preserve"> – šis gadījums neder, jo ir skaitlis 3 un to nevar iegūt no 1, veicot četrus gājienus;</w:t>
      </w:r>
    </w:p>
    <w:p w:rsidR="00E643B9" w:rsidRDefault="00E643B9" w:rsidP="00E643B9">
      <w:pPr>
        <w:pStyle w:val="Sarakstarindkopa"/>
        <w:numPr>
          <w:ilvl w:val="0"/>
          <w:numId w:val="7"/>
        </w:numPr>
        <w:spacing w:after="0"/>
        <w:jc w:val="both"/>
      </w:pPr>
      <m:oMath>
        <m:r>
          <w:rPr>
            <w:rFonts w:ascii="Cambria Math" w:eastAsiaTheme="minorEastAsia" w:hAnsi="Cambria Math"/>
          </w:rPr>
          <m:t>9=7+2</m:t>
        </m:r>
      </m:oMath>
      <w:r>
        <w:rPr>
          <w:rFonts w:eastAsiaTheme="minorEastAsia"/>
        </w:rPr>
        <w:t xml:space="preserve"> (tas ir, 4. gājiens bija pa labi). Trešais gājiens bija pa labi, jo 7 nedalās ar 3. Tātad, lai iegūtu 5, otrais gājiens bija pa labi (jo 5 nedalās ar 3) un pirmais gājiens bija uz augšu, jo pa labi jau veikti četri gājieni. </w:t>
      </w:r>
      <w:r>
        <w:t xml:space="preserve">Līdz ar to iegūstam </w:t>
      </w:r>
      <w:r w:rsidRPr="00D753AB">
        <w:rPr>
          <w:highlight w:val="yellow"/>
        </w:rPr>
        <w:fldChar w:fldCharType="begin"/>
      </w:r>
      <w:r>
        <w:instrText xml:space="preserve"> REF _Ref29300015 \h </w:instrText>
      </w:r>
      <w:r w:rsidRPr="00D753AB">
        <w:rPr>
          <w:highlight w:val="yellow"/>
        </w:rPr>
      </w:r>
      <w:r w:rsidRPr="00D753AB">
        <w:rPr>
          <w:highlight w:val="yellow"/>
        </w:rPr>
        <w:fldChar w:fldCharType="separate"/>
      </w:r>
      <w:r w:rsidR="00676463">
        <w:rPr>
          <w:noProof/>
        </w:rPr>
        <w:t>9</w:t>
      </w:r>
      <w:r w:rsidR="00676463">
        <w:t>. att.</w:t>
      </w:r>
      <w:r w:rsidRPr="00D753AB">
        <w:rPr>
          <w:highlight w:val="yellow"/>
        </w:rPr>
        <w:fldChar w:fldCharType="end"/>
      </w:r>
      <w:r>
        <w:t xml:space="preserve"> redzamo ceļu.</w:t>
      </w:r>
    </w:p>
    <w:p w:rsidR="00E643B9" w:rsidRDefault="00E643B9" w:rsidP="00E643B9">
      <w:pPr>
        <w:spacing w:after="0"/>
        <w:jc w:val="both"/>
      </w:pPr>
      <w:r>
        <w:t>Apskatām B gadījumu. Tā kā 31 nedalās ar 3, tas tika iegūts skaitlim 29 pieskaitot 2 (piektais gājiens bija pa labi). Arī 29 nedalās ar 3, tad tas tika iegūts skaitlim 27 pieskaitot 2 (ceturtais gājiens bija pa labi). Iespējami divi gadījumi:</w:t>
      </w:r>
    </w:p>
    <w:p w:rsidR="00E643B9" w:rsidRDefault="00E643B9" w:rsidP="00E643B9">
      <w:pPr>
        <w:pStyle w:val="Sarakstarindkopa"/>
        <w:numPr>
          <w:ilvl w:val="0"/>
          <w:numId w:val="8"/>
        </w:numPr>
        <w:spacing w:after="0"/>
        <w:jc w:val="both"/>
      </w:pPr>
      <w:r>
        <w:lastRenderedPageBreak/>
        <w:t>ja skaitlis 27 tiktu iegūts skaitlim 25 pieskaitot 2 (trešais gājiens bija pa labi), tad jau ir veikti četri gājieni pa labi un 25 būtu jāiegūst veicot gājienu uz augšu, bet 25 nedalās ar 3, tāpēc tas nav iespējams;</w:t>
      </w:r>
    </w:p>
    <w:p w:rsidR="00E643B9" w:rsidRPr="00E643B9" w:rsidRDefault="00E643B9" w:rsidP="00E643B9">
      <w:pPr>
        <w:pStyle w:val="Sarakstarindkopa"/>
        <w:numPr>
          <w:ilvl w:val="0"/>
          <w:numId w:val="8"/>
        </w:numPr>
        <w:spacing w:after="120"/>
        <w:jc w:val="both"/>
      </w:pPr>
      <w:r>
        <w:t xml:space="preserve">ja 27 iegūts kā </w:t>
      </w:r>
      <m:oMath>
        <m:r>
          <w:rPr>
            <w:rFonts w:ascii="Cambria Math" w:hAnsi="Cambria Math"/>
          </w:rPr>
          <m:t>9∙3</m:t>
        </m:r>
      </m:oMath>
      <w:r>
        <w:t xml:space="preserve">. Tā kā 7 nedalās ar 3, tad 9 varēja iegūt tikai kā </w:t>
      </w:r>
      <m:oMath>
        <m:r>
          <w:rPr>
            <w:rFonts w:ascii="Cambria Math" w:hAnsi="Cambria Math"/>
          </w:rPr>
          <m:t>3∙3</m:t>
        </m:r>
      </m:oMath>
      <w:r w:rsidRPr="00077E82">
        <w:rPr>
          <w:rFonts w:eastAsiaTheme="minorEastAsia"/>
        </w:rPr>
        <w:t xml:space="preserve"> (otrais gājiens bija uz augšu) un pirmais gājiens bija pa labi</w:t>
      </w:r>
      <w:r>
        <w:t xml:space="preserve">. Līdz ar to iegūstam </w:t>
      </w:r>
      <w:r>
        <w:fldChar w:fldCharType="begin"/>
      </w:r>
      <w:r>
        <w:instrText xml:space="preserve"> REF _Ref29300339 \h </w:instrText>
      </w:r>
      <w:r>
        <w:fldChar w:fldCharType="separate"/>
      </w:r>
      <w:r w:rsidR="00676463">
        <w:rPr>
          <w:noProof/>
        </w:rPr>
        <w:t>10</w:t>
      </w:r>
      <w:r w:rsidR="00676463">
        <w:t>. att.</w:t>
      </w:r>
      <w:r>
        <w:fldChar w:fldCharType="end"/>
      </w:r>
      <w:r>
        <w:t xml:space="preserve"> redzamo ceļu.</w:t>
      </w:r>
    </w:p>
    <w:p w:rsidR="00E643B9" w:rsidRDefault="00E643B9" w:rsidP="00EA6679">
      <w:pPr>
        <w:jc w:val="center"/>
        <w:rPr>
          <w:rFonts w:ascii="Calibri" w:eastAsiaTheme="minorEastAsia" w:hAnsi="Calibri"/>
        </w:rPr>
        <w:sectPr w:rsidR="00E643B9" w:rsidSect="00E643B9">
          <w:type w:val="continuous"/>
          <w:pgSz w:w="11906" w:h="16838"/>
          <w:pgMar w:top="720" w:right="720" w:bottom="720" w:left="720" w:header="709" w:footer="709" w:gutter="0"/>
          <w:cols w:space="708"/>
          <w:docGrid w:linePitch="360"/>
        </w:sectPr>
      </w:pPr>
    </w:p>
    <w:tbl>
      <w:tblPr>
        <w:tblStyle w:val="Reatabula"/>
        <w:tblW w:w="0" w:type="auto"/>
        <w:jc w:val="center"/>
        <w:tblCellMar>
          <w:left w:w="0" w:type="dxa"/>
          <w:right w:w="0" w:type="dxa"/>
        </w:tblCellMar>
        <w:tblLook w:val="04A0" w:firstRow="1" w:lastRow="0" w:firstColumn="1" w:lastColumn="0" w:noHBand="0" w:noVBand="1"/>
      </w:tblPr>
      <w:tblGrid>
        <w:gridCol w:w="397"/>
        <w:gridCol w:w="397"/>
        <w:gridCol w:w="397"/>
        <w:gridCol w:w="397"/>
        <w:gridCol w:w="397"/>
      </w:tblGrid>
      <w:tr w:rsidR="00E643B9" w:rsidTr="00EA6679">
        <w:trPr>
          <w:trHeight w:val="397"/>
          <w:jc w:val="center"/>
        </w:trPr>
        <w:tc>
          <w:tcPr>
            <w:tcW w:w="397" w:type="dxa"/>
            <w:vAlign w:val="center"/>
          </w:tcPr>
          <w:p w:rsidR="00E643B9" w:rsidRDefault="00E643B9" w:rsidP="00EA6679">
            <w:pPr>
              <w:jc w:val="center"/>
              <w:rPr>
                <w:rFonts w:ascii="Calibri" w:eastAsiaTheme="minorEastAsia" w:hAnsi="Calibri"/>
              </w:rPr>
            </w:pPr>
          </w:p>
        </w:tc>
        <w:tc>
          <w:tcPr>
            <w:tcW w:w="397" w:type="dxa"/>
            <w:vAlign w:val="center"/>
          </w:tcPr>
          <w:p w:rsidR="00E643B9" w:rsidRDefault="00E643B9" w:rsidP="00EA6679">
            <w:pPr>
              <w:jc w:val="center"/>
              <w:rPr>
                <w:rFonts w:ascii="Calibri" w:eastAsiaTheme="minorEastAsia" w:hAnsi="Calibri"/>
              </w:rPr>
            </w:pPr>
          </w:p>
        </w:tc>
        <w:tc>
          <w:tcPr>
            <w:tcW w:w="397" w:type="dxa"/>
            <w:vAlign w:val="center"/>
          </w:tcPr>
          <w:p w:rsidR="00E643B9" w:rsidRDefault="00E643B9" w:rsidP="00EA6679">
            <w:pPr>
              <w:jc w:val="center"/>
              <w:rPr>
                <w:rFonts w:ascii="Calibri" w:eastAsiaTheme="minorEastAsia" w:hAnsi="Calibri"/>
              </w:rPr>
            </w:pPr>
          </w:p>
        </w:tc>
        <w:tc>
          <w:tcPr>
            <w:tcW w:w="397" w:type="dxa"/>
            <w:vAlign w:val="center"/>
          </w:tcPr>
          <w:p w:rsidR="00E643B9" w:rsidRDefault="00E643B9" w:rsidP="00EA6679">
            <w:pPr>
              <w:jc w:val="center"/>
              <w:rPr>
                <w:rFonts w:ascii="Calibri" w:eastAsiaTheme="minorEastAsia" w:hAnsi="Calibri"/>
              </w:rPr>
            </w:pPr>
          </w:p>
        </w:tc>
        <w:tc>
          <w:tcPr>
            <w:tcW w:w="397" w:type="dxa"/>
            <w:vAlign w:val="center"/>
          </w:tcPr>
          <w:p w:rsidR="00E643B9" w:rsidRDefault="00E643B9" w:rsidP="00EA6679">
            <w:pPr>
              <w:jc w:val="center"/>
              <w:rPr>
                <w:rFonts w:ascii="Calibri" w:eastAsiaTheme="minorEastAsia" w:hAnsi="Calibri"/>
              </w:rPr>
            </w:pPr>
            <w:r>
              <w:rPr>
                <w:rFonts w:ascii="Calibri" w:eastAsiaTheme="minorEastAsia" w:hAnsi="Calibri"/>
              </w:rPr>
              <w:t>33</w:t>
            </w:r>
          </w:p>
        </w:tc>
      </w:tr>
      <w:tr w:rsidR="00E643B9" w:rsidTr="00EA6679">
        <w:trPr>
          <w:trHeight w:val="397"/>
          <w:jc w:val="center"/>
        </w:trPr>
        <w:tc>
          <w:tcPr>
            <w:tcW w:w="397" w:type="dxa"/>
            <w:vAlign w:val="center"/>
          </w:tcPr>
          <w:p w:rsidR="00E643B9" w:rsidRDefault="00E643B9" w:rsidP="00EA6679">
            <w:pPr>
              <w:jc w:val="center"/>
              <w:rPr>
                <w:rFonts w:ascii="Calibri" w:eastAsiaTheme="minorEastAsia" w:hAnsi="Calibri"/>
              </w:rPr>
            </w:pPr>
            <w:r>
              <w:rPr>
                <w:rFonts w:ascii="Calibri" w:eastAsiaTheme="minorEastAsia" w:hAnsi="Calibri"/>
              </w:rPr>
              <w:t>3</w:t>
            </w:r>
          </w:p>
        </w:tc>
        <w:tc>
          <w:tcPr>
            <w:tcW w:w="397" w:type="dxa"/>
            <w:vAlign w:val="center"/>
          </w:tcPr>
          <w:p w:rsidR="00E643B9" w:rsidRDefault="00E643B9" w:rsidP="00EA6679">
            <w:pPr>
              <w:jc w:val="center"/>
              <w:rPr>
                <w:rFonts w:ascii="Calibri" w:eastAsiaTheme="minorEastAsia" w:hAnsi="Calibri"/>
              </w:rPr>
            </w:pPr>
            <w:r>
              <w:rPr>
                <w:rFonts w:ascii="Calibri" w:eastAsiaTheme="minorEastAsia" w:hAnsi="Calibri"/>
              </w:rPr>
              <w:t>5</w:t>
            </w:r>
          </w:p>
        </w:tc>
        <w:tc>
          <w:tcPr>
            <w:tcW w:w="397" w:type="dxa"/>
            <w:vAlign w:val="center"/>
          </w:tcPr>
          <w:p w:rsidR="00E643B9" w:rsidRDefault="00E643B9" w:rsidP="00EA6679">
            <w:pPr>
              <w:jc w:val="center"/>
              <w:rPr>
                <w:rFonts w:ascii="Calibri" w:eastAsiaTheme="minorEastAsia" w:hAnsi="Calibri"/>
              </w:rPr>
            </w:pPr>
            <w:r>
              <w:rPr>
                <w:rFonts w:ascii="Calibri" w:eastAsiaTheme="minorEastAsia" w:hAnsi="Calibri"/>
              </w:rPr>
              <w:t>7</w:t>
            </w:r>
          </w:p>
        </w:tc>
        <w:tc>
          <w:tcPr>
            <w:tcW w:w="397" w:type="dxa"/>
            <w:vAlign w:val="center"/>
          </w:tcPr>
          <w:p w:rsidR="00E643B9" w:rsidRDefault="00E643B9" w:rsidP="00EA6679">
            <w:pPr>
              <w:jc w:val="center"/>
              <w:rPr>
                <w:rFonts w:ascii="Calibri" w:eastAsiaTheme="minorEastAsia" w:hAnsi="Calibri"/>
              </w:rPr>
            </w:pPr>
            <w:r>
              <w:rPr>
                <w:rFonts w:ascii="Calibri" w:eastAsiaTheme="minorEastAsia" w:hAnsi="Calibri"/>
              </w:rPr>
              <w:t>9</w:t>
            </w:r>
          </w:p>
        </w:tc>
        <w:tc>
          <w:tcPr>
            <w:tcW w:w="397" w:type="dxa"/>
            <w:vAlign w:val="center"/>
          </w:tcPr>
          <w:p w:rsidR="00E643B9" w:rsidRDefault="00E643B9" w:rsidP="00EA6679">
            <w:pPr>
              <w:jc w:val="center"/>
              <w:rPr>
                <w:rFonts w:ascii="Calibri" w:eastAsiaTheme="minorEastAsia" w:hAnsi="Calibri"/>
              </w:rPr>
            </w:pPr>
            <w:r>
              <w:rPr>
                <w:rFonts w:ascii="Calibri" w:eastAsiaTheme="minorEastAsia" w:hAnsi="Calibri"/>
              </w:rPr>
              <w:t>11</w:t>
            </w:r>
          </w:p>
        </w:tc>
      </w:tr>
      <w:tr w:rsidR="00E643B9" w:rsidTr="00EA6679">
        <w:trPr>
          <w:trHeight w:val="397"/>
          <w:jc w:val="center"/>
        </w:trPr>
        <w:tc>
          <w:tcPr>
            <w:tcW w:w="397" w:type="dxa"/>
            <w:vAlign w:val="center"/>
          </w:tcPr>
          <w:p w:rsidR="00E643B9" w:rsidRDefault="00E643B9" w:rsidP="00EA6679">
            <w:pPr>
              <w:jc w:val="center"/>
              <w:rPr>
                <w:rFonts w:ascii="Calibri" w:eastAsiaTheme="minorEastAsia" w:hAnsi="Calibri"/>
              </w:rPr>
            </w:pPr>
            <w:r>
              <w:rPr>
                <w:rFonts w:ascii="Calibri" w:eastAsiaTheme="minorEastAsia" w:hAnsi="Calibri"/>
              </w:rPr>
              <w:t>1</w:t>
            </w:r>
          </w:p>
        </w:tc>
        <w:tc>
          <w:tcPr>
            <w:tcW w:w="397" w:type="dxa"/>
            <w:vAlign w:val="center"/>
          </w:tcPr>
          <w:p w:rsidR="00E643B9" w:rsidRDefault="00E643B9" w:rsidP="00EA6679">
            <w:pPr>
              <w:jc w:val="center"/>
              <w:rPr>
                <w:rFonts w:ascii="Calibri" w:eastAsiaTheme="minorEastAsia" w:hAnsi="Calibri"/>
              </w:rPr>
            </w:pPr>
          </w:p>
        </w:tc>
        <w:tc>
          <w:tcPr>
            <w:tcW w:w="397" w:type="dxa"/>
            <w:vAlign w:val="center"/>
          </w:tcPr>
          <w:p w:rsidR="00E643B9" w:rsidRDefault="00E643B9" w:rsidP="00EA6679">
            <w:pPr>
              <w:jc w:val="center"/>
              <w:rPr>
                <w:rFonts w:ascii="Calibri" w:eastAsiaTheme="minorEastAsia" w:hAnsi="Calibri"/>
              </w:rPr>
            </w:pPr>
          </w:p>
        </w:tc>
        <w:tc>
          <w:tcPr>
            <w:tcW w:w="397" w:type="dxa"/>
            <w:vAlign w:val="center"/>
          </w:tcPr>
          <w:p w:rsidR="00E643B9" w:rsidRDefault="00E643B9" w:rsidP="00EA6679">
            <w:pPr>
              <w:jc w:val="center"/>
              <w:rPr>
                <w:rFonts w:ascii="Calibri" w:eastAsiaTheme="minorEastAsia" w:hAnsi="Calibri"/>
              </w:rPr>
            </w:pPr>
          </w:p>
        </w:tc>
        <w:tc>
          <w:tcPr>
            <w:tcW w:w="397" w:type="dxa"/>
            <w:vAlign w:val="center"/>
          </w:tcPr>
          <w:p w:rsidR="00E643B9" w:rsidRDefault="00E643B9" w:rsidP="00EA6679">
            <w:pPr>
              <w:keepNext/>
              <w:jc w:val="center"/>
              <w:rPr>
                <w:rFonts w:ascii="Calibri" w:eastAsiaTheme="minorEastAsia" w:hAnsi="Calibri"/>
              </w:rPr>
            </w:pPr>
          </w:p>
        </w:tc>
      </w:tr>
    </w:tbl>
    <w:bookmarkStart w:id="8" w:name="_Ref29300015"/>
    <w:p w:rsidR="00E643B9" w:rsidRDefault="00E643B9" w:rsidP="00E643B9">
      <w:pPr>
        <w:pStyle w:val="Parakstszemobjekta"/>
        <w:spacing w:after="120"/>
        <w:jc w:val="center"/>
      </w:pPr>
      <w:r w:rsidRPr="006E1450">
        <w:fldChar w:fldCharType="begin"/>
      </w:r>
      <w:r w:rsidRPr="006E1450">
        <w:instrText xml:space="preserve"> SEQ Ilustrācija \* ARABIC </w:instrText>
      </w:r>
      <w:r w:rsidRPr="006E1450">
        <w:fldChar w:fldCharType="separate"/>
      </w:r>
      <w:r w:rsidR="00676463">
        <w:rPr>
          <w:noProof/>
        </w:rPr>
        <w:t>9</w:t>
      </w:r>
      <w:r w:rsidRPr="006E1450">
        <w:fldChar w:fldCharType="end"/>
      </w:r>
      <w:r>
        <w:t>. att.</w:t>
      </w:r>
      <w:bookmarkEnd w:id="8"/>
    </w:p>
    <w:tbl>
      <w:tblPr>
        <w:tblStyle w:val="Reatabula"/>
        <w:tblW w:w="0" w:type="auto"/>
        <w:jc w:val="center"/>
        <w:tblCellMar>
          <w:left w:w="0" w:type="dxa"/>
          <w:right w:w="0" w:type="dxa"/>
        </w:tblCellMar>
        <w:tblLook w:val="04A0" w:firstRow="1" w:lastRow="0" w:firstColumn="1" w:lastColumn="0" w:noHBand="0" w:noVBand="1"/>
      </w:tblPr>
      <w:tblGrid>
        <w:gridCol w:w="397"/>
        <w:gridCol w:w="397"/>
        <w:gridCol w:w="397"/>
        <w:gridCol w:w="397"/>
        <w:gridCol w:w="397"/>
      </w:tblGrid>
      <w:tr w:rsidR="00E643B9" w:rsidTr="00EA6679">
        <w:trPr>
          <w:trHeight w:val="397"/>
          <w:jc w:val="center"/>
        </w:trPr>
        <w:tc>
          <w:tcPr>
            <w:tcW w:w="397" w:type="dxa"/>
            <w:vAlign w:val="center"/>
          </w:tcPr>
          <w:p w:rsidR="00E643B9" w:rsidRDefault="00E643B9" w:rsidP="00EA6679">
            <w:pPr>
              <w:jc w:val="center"/>
              <w:rPr>
                <w:rFonts w:ascii="Calibri" w:eastAsiaTheme="minorEastAsia" w:hAnsi="Calibri"/>
              </w:rPr>
            </w:pPr>
          </w:p>
        </w:tc>
        <w:tc>
          <w:tcPr>
            <w:tcW w:w="397" w:type="dxa"/>
            <w:vAlign w:val="center"/>
          </w:tcPr>
          <w:p w:rsidR="00E643B9" w:rsidRDefault="00E643B9" w:rsidP="00EA6679">
            <w:pPr>
              <w:jc w:val="center"/>
              <w:rPr>
                <w:rFonts w:ascii="Calibri" w:eastAsiaTheme="minorEastAsia" w:hAnsi="Calibri"/>
              </w:rPr>
            </w:pPr>
            <w:r>
              <w:rPr>
                <w:rFonts w:ascii="Calibri" w:eastAsiaTheme="minorEastAsia" w:hAnsi="Calibri"/>
              </w:rPr>
              <w:t>27</w:t>
            </w:r>
          </w:p>
        </w:tc>
        <w:tc>
          <w:tcPr>
            <w:tcW w:w="397" w:type="dxa"/>
            <w:vAlign w:val="center"/>
          </w:tcPr>
          <w:p w:rsidR="00E643B9" w:rsidRDefault="00E643B9" w:rsidP="00EA6679">
            <w:pPr>
              <w:jc w:val="center"/>
              <w:rPr>
                <w:rFonts w:ascii="Calibri" w:eastAsiaTheme="minorEastAsia" w:hAnsi="Calibri"/>
              </w:rPr>
            </w:pPr>
            <w:r>
              <w:rPr>
                <w:rFonts w:ascii="Calibri" w:eastAsiaTheme="minorEastAsia" w:hAnsi="Calibri"/>
              </w:rPr>
              <w:t>29</w:t>
            </w:r>
          </w:p>
        </w:tc>
        <w:tc>
          <w:tcPr>
            <w:tcW w:w="397" w:type="dxa"/>
            <w:vAlign w:val="center"/>
          </w:tcPr>
          <w:p w:rsidR="00E643B9" w:rsidRDefault="00E643B9" w:rsidP="00EA6679">
            <w:pPr>
              <w:jc w:val="center"/>
              <w:rPr>
                <w:rFonts w:ascii="Calibri" w:eastAsiaTheme="minorEastAsia" w:hAnsi="Calibri"/>
              </w:rPr>
            </w:pPr>
            <w:r>
              <w:rPr>
                <w:rFonts w:ascii="Calibri" w:eastAsiaTheme="minorEastAsia" w:hAnsi="Calibri"/>
              </w:rPr>
              <w:t>31</w:t>
            </w:r>
          </w:p>
        </w:tc>
        <w:tc>
          <w:tcPr>
            <w:tcW w:w="397" w:type="dxa"/>
            <w:vAlign w:val="center"/>
          </w:tcPr>
          <w:p w:rsidR="00E643B9" w:rsidRDefault="00E643B9" w:rsidP="00EA6679">
            <w:pPr>
              <w:jc w:val="center"/>
              <w:rPr>
                <w:rFonts w:ascii="Calibri" w:eastAsiaTheme="minorEastAsia" w:hAnsi="Calibri"/>
              </w:rPr>
            </w:pPr>
            <w:r>
              <w:rPr>
                <w:rFonts w:ascii="Calibri" w:eastAsiaTheme="minorEastAsia" w:hAnsi="Calibri"/>
              </w:rPr>
              <w:t>33</w:t>
            </w:r>
          </w:p>
        </w:tc>
      </w:tr>
      <w:tr w:rsidR="00E643B9" w:rsidTr="00EA6679">
        <w:trPr>
          <w:trHeight w:val="397"/>
          <w:jc w:val="center"/>
        </w:trPr>
        <w:tc>
          <w:tcPr>
            <w:tcW w:w="397" w:type="dxa"/>
            <w:vAlign w:val="center"/>
          </w:tcPr>
          <w:p w:rsidR="00E643B9" w:rsidRDefault="00E643B9" w:rsidP="00EA6679">
            <w:pPr>
              <w:jc w:val="center"/>
              <w:rPr>
                <w:rFonts w:ascii="Calibri" w:eastAsiaTheme="minorEastAsia" w:hAnsi="Calibri"/>
              </w:rPr>
            </w:pPr>
          </w:p>
        </w:tc>
        <w:tc>
          <w:tcPr>
            <w:tcW w:w="397" w:type="dxa"/>
            <w:vAlign w:val="center"/>
          </w:tcPr>
          <w:p w:rsidR="00E643B9" w:rsidRDefault="00E643B9" w:rsidP="00EA6679">
            <w:pPr>
              <w:jc w:val="center"/>
              <w:rPr>
                <w:rFonts w:ascii="Calibri" w:eastAsiaTheme="minorEastAsia" w:hAnsi="Calibri"/>
              </w:rPr>
            </w:pPr>
            <w:r>
              <w:rPr>
                <w:rFonts w:ascii="Calibri" w:eastAsiaTheme="minorEastAsia" w:hAnsi="Calibri"/>
              </w:rPr>
              <w:t>9</w:t>
            </w:r>
          </w:p>
        </w:tc>
        <w:tc>
          <w:tcPr>
            <w:tcW w:w="397" w:type="dxa"/>
            <w:vAlign w:val="center"/>
          </w:tcPr>
          <w:p w:rsidR="00E643B9" w:rsidRDefault="00E643B9" w:rsidP="00EA6679">
            <w:pPr>
              <w:jc w:val="center"/>
              <w:rPr>
                <w:rFonts w:ascii="Calibri" w:eastAsiaTheme="minorEastAsia" w:hAnsi="Calibri"/>
              </w:rPr>
            </w:pPr>
          </w:p>
        </w:tc>
        <w:tc>
          <w:tcPr>
            <w:tcW w:w="397" w:type="dxa"/>
            <w:vAlign w:val="center"/>
          </w:tcPr>
          <w:p w:rsidR="00E643B9" w:rsidRDefault="00E643B9" w:rsidP="00EA6679">
            <w:pPr>
              <w:jc w:val="center"/>
              <w:rPr>
                <w:rFonts w:ascii="Calibri" w:eastAsiaTheme="minorEastAsia" w:hAnsi="Calibri"/>
              </w:rPr>
            </w:pPr>
          </w:p>
        </w:tc>
        <w:tc>
          <w:tcPr>
            <w:tcW w:w="397" w:type="dxa"/>
            <w:vAlign w:val="center"/>
          </w:tcPr>
          <w:p w:rsidR="00E643B9" w:rsidRDefault="00E643B9" w:rsidP="00EA6679">
            <w:pPr>
              <w:jc w:val="center"/>
              <w:rPr>
                <w:rFonts w:ascii="Calibri" w:eastAsiaTheme="minorEastAsia" w:hAnsi="Calibri"/>
              </w:rPr>
            </w:pPr>
          </w:p>
        </w:tc>
      </w:tr>
      <w:tr w:rsidR="00E643B9" w:rsidTr="00EA6679">
        <w:trPr>
          <w:trHeight w:val="397"/>
          <w:jc w:val="center"/>
        </w:trPr>
        <w:tc>
          <w:tcPr>
            <w:tcW w:w="397" w:type="dxa"/>
            <w:vAlign w:val="center"/>
          </w:tcPr>
          <w:p w:rsidR="00E643B9" w:rsidRDefault="00E643B9" w:rsidP="00EA6679">
            <w:pPr>
              <w:jc w:val="center"/>
              <w:rPr>
                <w:rFonts w:ascii="Calibri" w:eastAsiaTheme="minorEastAsia" w:hAnsi="Calibri"/>
              </w:rPr>
            </w:pPr>
            <w:r>
              <w:rPr>
                <w:rFonts w:ascii="Calibri" w:eastAsiaTheme="minorEastAsia" w:hAnsi="Calibri"/>
              </w:rPr>
              <w:t>1</w:t>
            </w:r>
          </w:p>
        </w:tc>
        <w:tc>
          <w:tcPr>
            <w:tcW w:w="397" w:type="dxa"/>
            <w:vAlign w:val="center"/>
          </w:tcPr>
          <w:p w:rsidR="00E643B9" w:rsidRDefault="00E643B9" w:rsidP="00EA6679">
            <w:pPr>
              <w:jc w:val="center"/>
              <w:rPr>
                <w:rFonts w:ascii="Calibri" w:eastAsiaTheme="minorEastAsia" w:hAnsi="Calibri"/>
              </w:rPr>
            </w:pPr>
            <w:r>
              <w:rPr>
                <w:rFonts w:ascii="Calibri" w:eastAsiaTheme="minorEastAsia" w:hAnsi="Calibri"/>
              </w:rPr>
              <w:t>3</w:t>
            </w:r>
          </w:p>
        </w:tc>
        <w:tc>
          <w:tcPr>
            <w:tcW w:w="397" w:type="dxa"/>
            <w:vAlign w:val="center"/>
          </w:tcPr>
          <w:p w:rsidR="00E643B9" w:rsidRDefault="00E643B9" w:rsidP="00EA6679">
            <w:pPr>
              <w:jc w:val="center"/>
              <w:rPr>
                <w:rFonts w:ascii="Calibri" w:eastAsiaTheme="minorEastAsia" w:hAnsi="Calibri"/>
              </w:rPr>
            </w:pPr>
          </w:p>
        </w:tc>
        <w:tc>
          <w:tcPr>
            <w:tcW w:w="397" w:type="dxa"/>
            <w:vAlign w:val="center"/>
          </w:tcPr>
          <w:p w:rsidR="00E643B9" w:rsidRDefault="00E643B9" w:rsidP="00EA6679">
            <w:pPr>
              <w:jc w:val="center"/>
              <w:rPr>
                <w:rFonts w:ascii="Calibri" w:eastAsiaTheme="minorEastAsia" w:hAnsi="Calibri"/>
              </w:rPr>
            </w:pPr>
          </w:p>
        </w:tc>
        <w:tc>
          <w:tcPr>
            <w:tcW w:w="397" w:type="dxa"/>
            <w:vAlign w:val="center"/>
          </w:tcPr>
          <w:p w:rsidR="00E643B9" w:rsidRDefault="00E643B9" w:rsidP="00EA6679">
            <w:pPr>
              <w:keepNext/>
              <w:jc w:val="center"/>
              <w:rPr>
                <w:rFonts w:ascii="Calibri" w:eastAsiaTheme="minorEastAsia" w:hAnsi="Calibri"/>
              </w:rPr>
            </w:pPr>
          </w:p>
        </w:tc>
      </w:tr>
    </w:tbl>
    <w:bookmarkStart w:id="9" w:name="_Ref29300339"/>
    <w:p w:rsidR="00E643B9" w:rsidRPr="006E1450" w:rsidRDefault="00E643B9" w:rsidP="00E643B9">
      <w:pPr>
        <w:pStyle w:val="Parakstszemobjekta"/>
        <w:spacing w:after="120"/>
        <w:jc w:val="center"/>
      </w:pPr>
      <w:r w:rsidRPr="006E1450">
        <w:fldChar w:fldCharType="begin"/>
      </w:r>
      <w:r w:rsidRPr="006E1450">
        <w:instrText xml:space="preserve"> SEQ Ilustrācija \* ARABIC </w:instrText>
      </w:r>
      <w:r w:rsidRPr="006E1450">
        <w:fldChar w:fldCharType="separate"/>
      </w:r>
      <w:r w:rsidR="00676463">
        <w:rPr>
          <w:noProof/>
        </w:rPr>
        <w:t>10</w:t>
      </w:r>
      <w:r w:rsidRPr="006E1450">
        <w:fldChar w:fldCharType="end"/>
      </w:r>
      <w:r>
        <w:t>. att.</w:t>
      </w:r>
      <w:bookmarkEnd w:id="9"/>
    </w:p>
    <w:p w:rsidR="00E643B9" w:rsidRDefault="00E643B9" w:rsidP="00E643B9">
      <w:pPr>
        <w:spacing w:after="0"/>
        <w:jc w:val="both"/>
        <w:rPr>
          <w:rFonts w:ascii="Calibri" w:eastAsiaTheme="minorEastAsia" w:hAnsi="Calibri"/>
          <w:b/>
        </w:rPr>
        <w:sectPr w:rsidR="00E643B9" w:rsidSect="00E643B9">
          <w:type w:val="continuous"/>
          <w:pgSz w:w="11906" w:h="16838"/>
          <w:pgMar w:top="720" w:right="720" w:bottom="720" w:left="720" w:header="709" w:footer="709" w:gutter="0"/>
          <w:cols w:num="2" w:space="708"/>
          <w:docGrid w:linePitch="360"/>
        </w:sectPr>
      </w:pPr>
    </w:p>
    <w:p w:rsidR="00E643B9" w:rsidRDefault="00E643B9" w:rsidP="00E643B9">
      <w:pPr>
        <w:spacing w:after="0"/>
        <w:jc w:val="both"/>
      </w:pPr>
      <w:r w:rsidRPr="00693AF6">
        <w:rPr>
          <w:rFonts w:ascii="Calibri" w:eastAsiaTheme="minorEastAsia" w:hAnsi="Calibri"/>
          <w:b/>
        </w:rPr>
        <w:t>b)</w:t>
      </w:r>
      <w:r w:rsidRPr="00693AF6">
        <w:rPr>
          <w:rFonts w:ascii="Calibri" w:eastAsiaTheme="minorEastAsia" w:hAnsi="Calibri"/>
        </w:rPr>
        <w:t xml:space="preserve"> </w:t>
      </w:r>
      <w:r>
        <w:t>Lielākais skaitlis, ko var iegūt rūtiņā X, ir 81, un mazākais skaitlis, ko var iegūt rūtiņā X, ir 17.</w:t>
      </w:r>
    </w:p>
    <w:p w:rsidR="00E643B9" w:rsidRDefault="00E643B9" w:rsidP="00E643B9">
      <w:pPr>
        <w:spacing w:after="0"/>
        <w:jc w:val="both"/>
      </w:pPr>
      <w:r>
        <w:t xml:space="preserve">Pirmajā kolonnā un apakšējā rindā esošie skaitļi ir noteikti viennozīmīgi (skat. </w:t>
      </w:r>
      <w:r>
        <w:rPr>
          <w:highlight w:val="yellow"/>
        </w:rPr>
        <w:fldChar w:fldCharType="begin"/>
      </w:r>
      <w:r>
        <w:instrText xml:space="preserve"> REF _Ref29301350 \h </w:instrText>
      </w:r>
      <w:r>
        <w:rPr>
          <w:highlight w:val="yellow"/>
        </w:rPr>
      </w:r>
      <w:r>
        <w:rPr>
          <w:highlight w:val="yellow"/>
        </w:rPr>
        <w:fldChar w:fldCharType="separate"/>
      </w:r>
      <w:r w:rsidR="00676463">
        <w:rPr>
          <w:rFonts w:ascii="Calibri" w:eastAsiaTheme="minorEastAsia" w:hAnsi="Calibri"/>
          <w:noProof/>
        </w:rPr>
        <w:t>11</w:t>
      </w:r>
      <w:r w:rsidR="00676463">
        <w:t>. att.</w:t>
      </w:r>
      <w:r>
        <w:rPr>
          <w:highlight w:val="yellow"/>
        </w:rPr>
        <w:fldChar w:fldCharType="end"/>
      </w:r>
      <w:r>
        <w:t>), jo uz katru no šīm rūtiņām var nokļūt vienā vienīgā veidā.</w:t>
      </w:r>
    </w:p>
    <w:tbl>
      <w:tblPr>
        <w:tblStyle w:val="Reatabula"/>
        <w:tblW w:w="0" w:type="auto"/>
        <w:jc w:val="center"/>
        <w:tblCellMar>
          <w:left w:w="0" w:type="dxa"/>
          <w:right w:w="0" w:type="dxa"/>
        </w:tblCellMar>
        <w:tblLook w:val="04A0" w:firstRow="1" w:lastRow="0" w:firstColumn="1" w:lastColumn="0" w:noHBand="0" w:noVBand="1"/>
      </w:tblPr>
      <w:tblGrid>
        <w:gridCol w:w="397"/>
        <w:gridCol w:w="397"/>
        <w:gridCol w:w="397"/>
        <w:gridCol w:w="397"/>
        <w:gridCol w:w="397"/>
      </w:tblGrid>
      <w:tr w:rsidR="00E643B9" w:rsidTr="00EA6679">
        <w:trPr>
          <w:trHeight w:val="397"/>
          <w:jc w:val="center"/>
        </w:trPr>
        <w:tc>
          <w:tcPr>
            <w:tcW w:w="397" w:type="dxa"/>
            <w:vAlign w:val="center"/>
          </w:tcPr>
          <w:p w:rsidR="00E643B9" w:rsidRDefault="00E643B9" w:rsidP="00EA6679">
            <w:pPr>
              <w:jc w:val="center"/>
              <w:rPr>
                <w:rFonts w:ascii="Calibri" w:eastAsiaTheme="minorEastAsia" w:hAnsi="Calibri"/>
              </w:rPr>
            </w:pPr>
            <w:r>
              <w:rPr>
                <w:rFonts w:ascii="Calibri" w:eastAsiaTheme="minorEastAsia" w:hAnsi="Calibri"/>
              </w:rPr>
              <w:t>9</w:t>
            </w:r>
          </w:p>
        </w:tc>
        <w:tc>
          <w:tcPr>
            <w:tcW w:w="397" w:type="dxa"/>
            <w:vAlign w:val="center"/>
          </w:tcPr>
          <w:p w:rsidR="00E643B9" w:rsidRDefault="00E643B9" w:rsidP="00EA6679">
            <w:pPr>
              <w:jc w:val="center"/>
              <w:rPr>
                <w:rFonts w:ascii="Calibri" w:eastAsiaTheme="minorEastAsia" w:hAnsi="Calibri"/>
              </w:rPr>
            </w:pPr>
          </w:p>
        </w:tc>
        <w:tc>
          <w:tcPr>
            <w:tcW w:w="397" w:type="dxa"/>
            <w:vAlign w:val="center"/>
          </w:tcPr>
          <w:p w:rsidR="00E643B9" w:rsidRDefault="00E643B9" w:rsidP="00EA6679">
            <w:pPr>
              <w:jc w:val="center"/>
              <w:rPr>
                <w:rFonts w:ascii="Calibri" w:eastAsiaTheme="minorEastAsia" w:hAnsi="Calibri"/>
              </w:rPr>
            </w:pPr>
          </w:p>
        </w:tc>
        <w:tc>
          <w:tcPr>
            <w:tcW w:w="397" w:type="dxa"/>
            <w:vAlign w:val="center"/>
          </w:tcPr>
          <w:p w:rsidR="00E643B9" w:rsidRDefault="00E643B9" w:rsidP="00EA6679">
            <w:pPr>
              <w:jc w:val="center"/>
              <w:rPr>
                <w:rFonts w:ascii="Calibri" w:eastAsiaTheme="minorEastAsia" w:hAnsi="Calibri"/>
              </w:rPr>
            </w:pPr>
          </w:p>
        </w:tc>
        <w:tc>
          <w:tcPr>
            <w:tcW w:w="397" w:type="dxa"/>
            <w:vAlign w:val="center"/>
          </w:tcPr>
          <w:p w:rsidR="00E643B9" w:rsidRDefault="00E643B9" w:rsidP="00EA6679">
            <w:pPr>
              <w:jc w:val="center"/>
              <w:rPr>
                <w:rFonts w:ascii="Calibri" w:eastAsiaTheme="minorEastAsia" w:hAnsi="Calibri"/>
              </w:rPr>
            </w:pPr>
            <w:r>
              <w:rPr>
                <w:rFonts w:ascii="Calibri" w:eastAsiaTheme="minorEastAsia" w:hAnsi="Calibri"/>
              </w:rPr>
              <w:t>X</w:t>
            </w:r>
          </w:p>
        </w:tc>
      </w:tr>
      <w:tr w:rsidR="00E643B9" w:rsidTr="00EA6679">
        <w:trPr>
          <w:trHeight w:val="397"/>
          <w:jc w:val="center"/>
        </w:trPr>
        <w:tc>
          <w:tcPr>
            <w:tcW w:w="397" w:type="dxa"/>
            <w:vAlign w:val="center"/>
          </w:tcPr>
          <w:p w:rsidR="00E643B9" w:rsidRDefault="00E643B9" w:rsidP="00EA6679">
            <w:pPr>
              <w:jc w:val="center"/>
              <w:rPr>
                <w:rFonts w:ascii="Calibri" w:eastAsiaTheme="minorEastAsia" w:hAnsi="Calibri"/>
              </w:rPr>
            </w:pPr>
            <w:r>
              <w:rPr>
                <w:rFonts w:ascii="Calibri" w:eastAsiaTheme="minorEastAsia" w:hAnsi="Calibri"/>
              </w:rPr>
              <w:t>3</w:t>
            </w:r>
          </w:p>
        </w:tc>
        <w:tc>
          <w:tcPr>
            <w:tcW w:w="397" w:type="dxa"/>
            <w:vAlign w:val="center"/>
          </w:tcPr>
          <w:p w:rsidR="00E643B9" w:rsidRDefault="00E643B9" w:rsidP="00EA6679">
            <w:pPr>
              <w:jc w:val="center"/>
              <w:rPr>
                <w:rFonts w:ascii="Calibri" w:eastAsiaTheme="minorEastAsia" w:hAnsi="Calibri"/>
              </w:rPr>
            </w:pPr>
          </w:p>
        </w:tc>
        <w:tc>
          <w:tcPr>
            <w:tcW w:w="397" w:type="dxa"/>
            <w:vAlign w:val="center"/>
          </w:tcPr>
          <w:p w:rsidR="00E643B9" w:rsidRDefault="00E643B9" w:rsidP="00EA6679">
            <w:pPr>
              <w:jc w:val="center"/>
              <w:rPr>
                <w:rFonts w:ascii="Calibri" w:eastAsiaTheme="minorEastAsia" w:hAnsi="Calibri"/>
              </w:rPr>
            </w:pPr>
          </w:p>
        </w:tc>
        <w:tc>
          <w:tcPr>
            <w:tcW w:w="397" w:type="dxa"/>
            <w:vAlign w:val="center"/>
          </w:tcPr>
          <w:p w:rsidR="00E643B9" w:rsidRDefault="00E643B9" w:rsidP="00EA6679">
            <w:pPr>
              <w:jc w:val="center"/>
              <w:rPr>
                <w:rFonts w:ascii="Calibri" w:eastAsiaTheme="minorEastAsia" w:hAnsi="Calibri"/>
              </w:rPr>
            </w:pPr>
          </w:p>
        </w:tc>
        <w:tc>
          <w:tcPr>
            <w:tcW w:w="397" w:type="dxa"/>
            <w:vAlign w:val="center"/>
          </w:tcPr>
          <w:p w:rsidR="00E643B9" w:rsidRDefault="00E643B9" w:rsidP="00EA6679">
            <w:pPr>
              <w:jc w:val="center"/>
              <w:rPr>
                <w:rFonts w:ascii="Calibri" w:eastAsiaTheme="minorEastAsia" w:hAnsi="Calibri"/>
              </w:rPr>
            </w:pPr>
          </w:p>
        </w:tc>
      </w:tr>
      <w:tr w:rsidR="00E643B9" w:rsidTr="00EA6679">
        <w:trPr>
          <w:trHeight w:val="397"/>
          <w:jc w:val="center"/>
        </w:trPr>
        <w:tc>
          <w:tcPr>
            <w:tcW w:w="397" w:type="dxa"/>
            <w:vAlign w:val="center"/>
          </w:tcPr>
          <w:p w:rsidR="00E643B9" w:rsidRDefault="00E643B9" w:rsidP="00EA6679">
            <w:pPr>
              <w:jc w:val="center"/>
              <w:rPr>
                <w:rFonts w:ascii="Calibri" w:eastAsiaTheme="minorEastAsia" w:hAnsi="Calibri"/>
              </w:rPr>
            </w:pPr>
            <w:r>
              <w:rPr>
                <w:rFonts w:ascii="Calibri" w:eastAsiaTheme="minorEastAsia" w:hAnsi="Calibri"/>
              </w:rPr>
              <w:t>1</w:t>
            </w:r>
          </w:p>
        </w:tc>
        <w:tc>
          <w:tcPr>
            <w:tcW w:w="397" w:type="dxa"/>
            <w:vAlign w:val="center"/>
          </w:tcPr>
          <w:p w:rsidR="00E643B9" w:rsidRDefault="00E643B9" w:rsidP="00EA6679">
            <w:pPr>
              <w:jc w:val="center"/>
              <w:rPr>
                <w:rFonts w:ascii="Calibri" w:eastAsiaTheme="minorEastAsia" w:hAnsi="Calibri"/>
              </w:rPr>
            </w:pPr>
            <w:r>
              <w:rPr>
                <w:rFonts w:ascii="Calibri" w:eastAsiaTheme="minorEastAsia" w:hAnsi="Calibri"/>
              </w:rPr>
              <w:t>3</w:t>
            </w:r>
          </w:p>
        </w:tc>
        <w:tc>
          <w:tcPr>
            <w:tcW w:w="397" w:type="dxa"/>
            <w:vAlign w:val="center"/>
          </w:tcPr>
          <w:p w:rsidR="00E643B9" w:rsidRDefault="00E643B9" w:rsidP="00EA6679">
            <w:pPr>
              <w:jc w:val="center"/>
              <w:rPr>
                <w:rFonts w:ascii="Calibri" w:eastAsiaTheme="minorEastAsia" w:hAnsi="Calibri"/>
              </w:rPr>
            </w:pPr>
            <w:r>
              <w:rPr>
                <w:rFonts w:ascii="Calibri" w:eastAsiaTheme="minorEastAsia" w:hAnsi="Calibri"/>
              </w:rPr>
              <w:t>5</w:t>
            </w:r>
          </w:p>
        </w:tc>
        <w:tc>
          <w:tcPr>
            <w:tcW w:w="397" w:type="dxa"/>
            <w:vAlign w:val="center"/>
          </w:tcPr>
          <w:p w:rsidR="00E643B9" w:rsidRDefault="00E643B9" w:rsidP="00EA6679">
            <w:pPr>
              <w:jc w:val="center"/>
              <w:rPr>
                <w:rFonts w:ascii="Calibri" w:eastAsiaTheme="minorEastAsia" w:hAnsi="Calibri"/>
              </w:rPr>
            </w:pPr>
            <w:r>
              <w:rPr>
                <w:rFonts w:ascii="Calibri" w:eastAsiaTheme="minorEastAsia" w:hAnsi="Calibri"/>
              </w:rPr>
              <w:t>7</w:t>
            </w:r>
          </w:p>
        </w:tc>
        <w:tc>
          <w:tcPr>
            <w:tcW w:w="397" w:type="dxa"/>
            <w:vAlign w:val="center"/>
          </w:tcPr>
          <w:p w:rsidR="00E643B9" w:rsidRDefault="00E643B9" w:rsidP="00EA6679">
            <w:pPr>
              <w:keepNext/>
              <w:jc w:val="center"/>
              <w:rPr>
                <w:rFonts w:ascii="Calibri" w:eastAsiaTheme="minorEastAsia" w:hAnsi="Calibri"/>
              </w:rPr>
            </w:pPr>
            <w:r>
              <w:rPr>
                <w:rFonts w:ascii="Calibri" w:eastAsiaTheme="minorEastAsia" w:hAnsi="Calibri"/>
              </w:rPr>
              <w:t>9</w:t>
            </w:r>
          </w:p>
        </w:tc>
      </w:tr>
    </w:tbl>
    <w:bookmarkStart w:id="10" w:name="_Ref29301350"/>
    <w:p w:rsidR="00E643B9" w:rsidRDefault="00E643B9" w:rsidP="00E643B9">
      <w:pPr>
        <w:pStyle w:val="Parakstszemobjekta"/>
        <w:spacing w:after="120"/>
        <w:jc w:val="center"/>
        <w:rPr>
          <w:rFonts w:ascii="Calibri" w:eastAsiaTheme="minorEastAsia" w:hAnsi="Calibri"/>
        </w:rPr>
      </w:pPr>
      <w:r>
        <w:rPr>
          <w:rFonts w:ascii="Calibri" w:eastAsiaTheme="minorEastAsia" w:hAnsi="Calibri"/>
        </w:rPr>
        <w:fldChar w:fldCharType="begin"/>
      </w:r>
      <w:r>
        <w:rPr>
          <w:rFonts w:ascii="Calibri" w:eastAsiaTheme="minorEastAsia" w:hAnsi="Calibri"/>
        </w:rPr>
        <w:instrText xml:space="preserve"> SEQ Ilustrācija \* ARABIC </w:instrText>
      </w:r>
      <w:r>
        <w:rPr>
          <w:rFonts w:ascii="Calibri" w:eastAsiaTheme="minorEastAsia" w:hAnsi="Calibri"/>
        </w:rPr>
        <w:fldChar w:fldCharType="separate"/>
      </w:r>
      <w:r w:rsidR="00676463">
        <w:rPr>
          <w:rFonts w:ascii="Calibri" w:eastAsiaTheme="minorEastAsia" w:hAnsi="Calibri"/>
          <w:noProof/>
        </w:rPr>
        <w:t>11</w:t>
      </w:r>
      <w:r>
        <w:rPr>
          <w:rFonts w:ascii="Calibri" w:eastAsiaTheme="minorEastAsia" w:hAnsi="Calibri"/>
        </w:rPr>
        <w:fldChar w:fldCharType="end"/>
      </w:r>
      <w:r>
        <w:t>. att.</w:t>
      </w:r>
      <w:bookmarkEnd w:id="10"/>
    </w:p>
    <w:p w:rsidR="00E643B9" w:rsidRDefault="00E643B9" w:rsidP="00E643B9">
      <w:pPr>
        <w:spacing w:after="120"/>
        <w:jc w:val="both"/>
        <w:rPr>
          <w:rFonts w:ascii="Calibri" w:eastAsiaTheme="minorEastAsia" w:hAnsi="Calibri"/>
        </w:rPr>
      </w:pPr>
      <w:r>
        <w:rPr>
          <w:rFonts w:ascii="Calibri" w:eastAsiaTheme="minorEastAsia" w:hAnsi="Calibri"/>
        </w:rPr>
        <w:t xml:space="preserve">Apskatām, kā rūtiņā X iegūt lielāko iespējamo skaitli. Lai kādā rūtiņā Y iegūtu lielāko skaitli, nepieciešams, lai gan rūtiņā, kas atrodas pa kreisi no Y, gan rūtiņā, kas atrodas zem Y, būtu ierakstīts lielākais iespējamais skaitlis. Apskatām iespējamos gājienus, kā iegūt skaitli, ko ierakstīt rūtiņā Y, un izvēlamies lielāko rezultātu.   Līdz ar to rūtiņā, kas atrodas otrās kolonnas otrajā rindā lielākais iespējamais ir skaitlis 9, jo </w:t>
      </w:r>
      <m:oMath>
        <m:r>
          <w:rPr>
            <w:rFonts w:ascii="Cambria Math" w:eastAsiaTheme="minorEastAsia" w:hAnsi="Cambria Math"/>
          </w:rPr>
          <m:t>3∙3&gt;3+2</m:t>
        </m:r>
      </m:oMath>
      <w:r>
        <w:rPr>
          <w:rFonts w:ascii="Calibri" w:eastAsiaTheme="minorEastAsia" w:hAnsi="Calibri"/>
        </w:rPr>
        <w:t xml:space="preserve">. Tā turpinot pakāpeniski aizpildām tabulu (skat. </w:t>
      </w:r>
      <w:r>
        <w:fldChar w:fldCharType="begin"/>
      </w:r>
      <w:r>
        <w:instrText xml:space="preserve"> REF _Ref29310147 \h </w:instrText>
      </w:r>
      <w:r>
        <w:fldChar w:fldCharType="separate"/>
      </w:r>
      <w:r w:rsidR="00676463">
        <w:rPr>
          <w:noProof/>
        </w:rPr>
        <w:t>12</w:t>
      </w:r>
      <w:r w:rsidR="00676463">
        <w:t>. att.</w:t>
      </w:r>
      <w:r>
        <w:fldChar w:fldCharType="end"/>
      </w:r>
      <w:r>
        <w:rPr>
          <w:rFonts w:ascii="Calibri" w:eastAsiaTheme="minorEastAsia" w:hAnsi="Calibri"/>
        </w:rPr>
        <w:t>).</w:t>
      </w:r>
    </w:p>
    <w:tbl>
      <w:tblPr>
        <w:tblStyle w:val="Reatabula"/>
        <w:tblW w:w="0" w:type="auto"/>
        <w:jc w:val="center"/>
        <w:tblCellMar>
          <w:left w:w="0" w:type="dxa"/>
          <w:right w:w="0" w:type="dxa"/>
        </w:tblCellMar>
        <w:tblLook w:val="04A0" w:firstRow="1" w:lastRow="0" w:firstColumn="1" w:lastColumn="0" w:noHBand="0" w:noVBand="1"/>
      </w:tblPr>
      <w:tblGrid>
        <w:gridCol w:w="397"/>
        <w:gridCol w:w="397"/>
        <w:gridCol w:w="397"/>
        <w:gridCol w:w="397"/>
        <w:gridCol w:w="397"/>
      </w:tblGrid>
      <w:tr w:rsidR="00E643B9" w:rsidTr="00EA6679">
        <w:trPr>
          <w:trHeight w:val="397"/>
          <w:jc w:val="center"/>
        </w:trPr>
        <w:tc>
          <w:tcPr>
            <w:tcW w:w="397" w:type="dxa"/>
            <w:vAlign w:val="center"/>
          </w:tcPr>
          <w:p w:rsidR="00E643B9" w:rsidRDefault="00E643B9" w:rsidP="00EA6679">
            <w:pPr>
              <w:jc w:val="center"/>
              <w:rPr>
                <w:rFonts w:ascii="Calibri" w:eastAsiaTheme="minorEastAsia" w:hAnsi="Calibri"/>
              </w:rPr>
            </w:pPr>
            <w:r>
              <w:rPr>
                <w:rFonts w:ascii="Calibri" w:eastAsiaTheme="minorEastAsia" w:hAnsi="Calibri"/>
              </w:rPr>
              <w:t>9</w:t>
            </w:r>
          </w:p>
        </w:tc>
        <w:tc>
          <w:tcPr>
            <w:tcW w:w="397" w:type="dxa"/>
            <w:vAlign w:val="center"/>
          </w:tcPr>
          <w:p w:rsidR="00E643B9" w:rsidRDefault="00E643B9" w:rsidP="00EA6679">
            <w:pPr>
              <w:jc w:val="center"/>
              <w:rPr>
                <w:rFonts w:ascii="Calibri" w:eastAsiaTheme="minorEastAsia" w:hAnsi="Calibri"/>
              </w:rPr>
            </w:pPr>
            <w:r>
              <w:rPr>
                <w:rFonts w:ascii="Calibri" w:eastAsiaTheme="minorEastAsia" w:hAnsi="Calibri"/>
              </w:rPr>
              <w:t>27</w:t>
            </w:r>
          </w:p>
        </w:tc>
        <w:tc>
          <w:tcPr>
            <w:tcW w:w="397" w:type="dxa"/>
            <w:vAlign w:val="center"/>
          </w:tcPr>
          <w:p w:rsidR="00E643B9" w:rsidRDefault="00E643B9" w:rsidP="00EA6679">
            <w:pPr>
              <w:jc w:val="center"/>
              <w:rPr>
                <w:rFonts w:ascii="Calibri" w:eastAsiaTheme="minorEastAsia" w:hAnsi="Calibri"/>
              </w:rPr>
            </w:pPr>
            <w:r>
              <w:rPr>
                <w:rFonts w:ascii="Calibri" w:eastAsiaTheme="minorEastAsia" w:hAnsi="Calibri"/>
              </w:rPr>
              <w:t>45</w:t>
            </w:r>
          </w:p>
        </w:tc>
        <w:tc>
          <w:tcPr>
            <w:tcW w:w="397" w:type="dxa"/>
            <w:vAlign w:val="center"/>
          </w:tcPr>
          <w:p w:rsidR="00E643B9" w:rsidRDefault="00E643B9" w:rsidP="00EA6679">
            <w:pPr>
              <w:jc w:val="center"/>
              <w:rPr>
                <w:rFonts w:ascii="Calibri" w:eastAsiaTheme="minorEastAsia" w:hAnsi="Calibri"/>
              </w:rPr>
            </w:pPr>
            <w:r>
              <w:rPr>
                <w:rFonts w:ascii="Calibri" w:eastAsiaTheme="minorEastAsia" w:hAnsi="Calibri"/>
              </w:rPr>
              <w:t>63</w:t>
            </w:r>
          </w:p>
        </w:tc>
        <w:tc>
          <w:tcPr>
            <w:tcW w:w="397" w:type="dxa"/>
            <w:vAlign w:val="center"/>
          </w:tcPr>
          <w:p w:rsidR="00E643B9" w:rsidRDefault="00E643B9" w:rsidP="00EA6679">
            <w:pPr>
              <w:jc w:val="center"/>
              <w:rPr>
                <w:rFonts w:ascii="Calibri" w:eastAsiaTheme="minorEastAsia" w:hAnsi="Calibri"/>
              </w:rPr>
            </w:pPr>
            <w:r>
              <w:rPr>
                <w:rFonts w:ascii="Calibri" w:eastAsiaTheme="minorEastAsia" w:hAnsi="Calibri"/>
              </w:rPr>
              <w:t>81</w:t>
            </w:r>
          </w:p>
        </w:tc>
      </w:tr>
      <w:tr w:rsidR="00E643B9" w:rsidTr="00EA6679">
        <w:trPr>
          <w:trHeight w:val="397"/>
          <w:jc w:val="center"/>
        </w:trPr>
        <w:tc>
          <w:tcPr>
            <w:tcW w:w="397" w:type="dxa"/>
            <w:vAlign w:val="center"/>
          </w:tcPr>
          <w:p w:rsidR="00E643B9" w:rsidRDefault="00E643B9" w:rsidP="00EA6679">
            <w:pPr>
              <w:jc w:val="center"/>
              <w:rPr>
                <w:rFonts w:ascii="Calibri" w:eastAsiaTheme="minorEastAsia" w:hAnsi="Calibri"/>
              </w:rPr>
            </w:pPr>
            <w:r>
              <w:rPr>
                <w:rFonts w:ascii="Calibri" w:eastAsiaTheme="minorEastAsia" w:hAnsi="Calibri"/>
              </w:rPr>
              <w:t>3</w:t>
            </w:r>
          </w:p>
        </w:tc>
        <w:tc>
          <w:tcPr>
            <w:tcW w:w="397" w:type="dxa"/>
            <w:vAlign w:val="center"/>
          </w:tcPr>
          <w:p w:rsidR="00E643B9" w:rsidRDefault="00E643B9" w:rsidP="00EA6679">
            <w:pPr>
              <w:jc w:val="center"/>
              <w:rPr>
                <w:rFonts w:ascii="Calibri" w:eastAsiaTheme="minorEastAsia" w:hAnsi="Calibri"/>
              </w:rPr>
            </w:pPr>
            <w:r>
              <w:rPr>
                <w:rFonts w:ascii="Calibri" w:eastAsiaTheme="minorEastAsia" w:hAnsi="Calibri"/>
              </w:rPr>
              <w:t>9</w:t>
            </w:r>
          </w:p>
        </w:tc>
        <w:tc>
          <w:tcPr>
            <w:tcW w:w="397" w:type="dxa"/>
            <w:vAlign w:val="center"/>
          </w:tcPr>
          <w:p w:rsidR="00E643B9" w:rsidRDefault="00E643B9" w:rsidP="00EA6679">
            <w:pPr>
              <w:jc w:val="center"/>
              <w:rPr>
                <w:rFonts w:ascii="Calibri" w:eastAsiaTheme="minorEastAsia" w:hAnsi="Calibri"/>
              </w:rPr>
            </w:pPr>
            <w:r>
              <w:rPr>
                <w:rFonts w:ascii="Calibri" w:eastAsiaTheme="minorEastAsia" w:hAnsi="Calibri"/>
              </w:rPr>
              <w:t>15</w:t>
            </w:r>
          </w:p>
        </w:tc>
        <w:tc>
          <w:tcPr>
            <w:tcW w:w="397" w:type="dxa"/>
            <w:vAlign w:val="center"/>
          </w:tcPr>
          <w:p w:rsidR="00E643B9" w:rsidRDefault="00E643B9" w:rsidP="00EA6679">
            <w:pPr>
              <w:jc w:val="center"/>
              <w:rPr>
                <w:rFonts w:ascii="Calibri" w:eastAsiaTheme="minorEastAsia" w:hAnsi="Calibri"/>
              </w:rPr>
            </w:pPr>
            <w:r>
              <w:rPr>
                <w:rFonts w:ascii="Calibri" w:eastAsiaTheme="minorEastAsia" w:hAnsi="Calibri"/>
              </w:rPr>
              <w:t>21</w:t>
            </w:r>
          </w:p>
        </w:tc>
        <w:tc>
          <w:tcPr>
            <w:tcW w:w="397" w:type="dxa"/>
            <w:vAlign w:val="center"/>
          </w:tcPr>
          <w:p w:rsidR="00E643B9" w:rsidRDefault="00E643B9" w:rsidP="00EA6679">
            <w:pPr>
              <w:jc w:val="center"/>
              <w:rPr>
                <w:rFonts w:ascii="Calibri" w:eastAsiaTheme="minorEastAsia" w:hAnsi="Calibri"/>
              </w:rPr>
            </w:pPr>
            <w:r>
              <w:rPr>
                <w:rFonts w:ascii="Calibri" w:eastAsiaTheme="minorEastAsia" w:hAnsi="Calibri"/>
              </w:rPr>
              <w:t>27</w:t>
            </w:r>
          </w:p>
        </w:tc>
      </w:tr>
      <w:tr w:rsidR="00E643B9" w:rsidTr="00EA6679">
        <w:trPr>
          <w:trHeight w:val="397"/>
          <w:jc w:val="center"/>
        </w:trPr>
        <w:tc>
          <w:tcPr>
            <w:tcW w:w="397" w:type="dxa"/>
            <w:vAlign w:val="center"/>
          </w:tcPr>
          <w:p w:rsidR="00E643B9" w:rsidRDefault="00E643B9" w:rsidP="00EA6679">
            <w:pPr>
              <w:jc w:val="center"/>
              <w:rPr>
                <w:rFonts w:ascii="Calibri" w:eastAsiaTheme="minorEastAsia" w:hAnsi="Calibri"/>
              </w:rPr>
            </w:pPr>
            <w:r>
              <w:rPr>
                <w:rFonts w:ascii="Calibri" w:eastAsiaTheme="minorEastAsia" w:hAnsi="Calibri"/>
              </w:rPr>
              <w:t>1</w:t>
            </w:r>
          </w:p>
        </w:tc>
        <w:tc>
          <w:tcPr>
            <w:tcW w:w="397" w:type="dxa"/>
            <w:vAlign w:val="center"/>
          </w:tcPr>
          <w:p w:rsidR="00E643B9" w:rsidRDefault="00E643B9" w:rsidP="00EA6679">
            <w:pPr>
              <w:jc w:val="center"/>
              <w:rPr>
                <w:rFonts w:ascii="Calibri" w:eastAsiaTheme="minorEastAsia" w:hAnsi="Calibri"/>
              </w:rPr>
            </w:pPr>
            <w:r>
              <w:rPr>
                <w:rFonts w:ascii="Calibri" w:eastAsiaTheme="minorEastAsia" w:hAnsi="Calibri"/>
              </w:rPr>
              <w:t>3</w:t>
            </w:r>
          </w:p>
        </w:tc>
        <w:tc>
          <w:tcPr>
            <w:tcW w:w="397" w:type="dxa"/>
            <w:vAlign w:val="center"/>
          </w:tcPr>
          <w:p w:rsidR="00E643B9" w:rsidRDefault="00E643B9" w:rsidP="00EA6679">
            <w:pPr>
              <w:jc w:val="center"/>
              <w:rPr>
                <w:rFonts w:ascii="Calibri" w:eastAsiaTheme="minorEastAsia" w:hAnsi="Calibri"/>
              </w:rPr>
            </w:pPr>
            <w:r>
              <w:rPr>
                <w:rFonts w:ascii="Calibri" w:eastAsiaTheme="minorEastAsia" w:hAnsi="Calibri"/>
              </w:rPr>
              <w:t>5</w:t>
            </w:r>
          </w:p>
        </w:tc>
        <w:tc>
          <w:tcPr>
            <w:tcW w:w="397" w:type="dxa"/>
            <w:vAlign w:val="center"/>
          </w:tcPr>
          <w:p w:rsidR="00E643B9" w:rsidRDefault="00E643B9" w:rsidP="00EA6679">
            <w:pPr>
              <w:jc w:val="center"/>
              <w:rPr>
                <w:rFonts w:ascii="Calibri" w:eastAsiaTheme="minorEastAsia" w:hAnsi="Calibri"/>
              </w:rPr>
            </w:pPr>
            <w:r>
              <w:rPr>
                <w:rFonts w:ascii="Calibri" w:eastAsiaTheme="minorEastAsia" w:hAnsi="Calibri"/>
              </w:rPr>
              <w:t>7</w:t>
            </w:r>
          </w:p>
        </w:tc>
        <w:tc>
          <w:tcPr>
            <w:tcW w:w="397" w:type="dxa"/>
            <w:vAlign w:val="center"/>
          </w:tcPr>
          <w:p w:rsidR="00E643B9" w:rsidRDefault="00E643B9" w:rsidP="00EA6679">
            <w:pPr>
              <w:keepNext/>
              <w:jc w:val="center"/>
              <w:rPr>
                <w:rFonts w:ascii="Calibri" w:eastAsiaTheme="minorEastAsia" w:hAnsi="Calibri"/>
              </w:rPr>
            </w:pPr>
            <w:r>
              <w:rPr>
                <w:rFonts w:ascii="Calibri" w:eastAsiaTheme="minorEastAsia" w:hAnsi="Calibri"/>
              </w:rPr>
              <w:t>9</w:t>
            </w:r>
          </w:p>
        </w:tc>
      </w:tr>
    </w:tbl>
    <w:bookmarkStart w:id="11" w:name="_Ref29310147"/>
    <w:p w:rsidR="00E643B9" w:rsidRDefault="00E643B9" w:rsidP="00E643B9">
      <w:pPr>
        <w:pStyle w:val="Parakstszemobjekta"/>
        <w:spacing w:after="120"/>
        <w:jc w:val="center"/>
      </w:pPr>
      <w:r>
        <w:fldChar w:fldCharType="begin"/>
      </w:r>
      <w:r>
        <w:instrText xml:space="preserve"> SEQ Ilustrācija \* ARABIC </w:instrText>
      </w:r>
      <w:r>
        <w:fldChar w:fldCharType="separate"/>
      </w:r>
      <w:r w:rsidR="00676463">
        <w:rPr>
          <w:noProof/>
        </w:rPr>
        <w:t>12</w:t>
      </w:r>
      <w:r>
        <w:fldChar w:fldCharType="end"/>
      </w:r>
      <w:r>
        <w:t>. att.</w:t>
      </w:r>
      <w:bookmarkEnd w:id="11"/>
    </w:p>
    <w:p w:rsidR="00E643B9" w:rsidRDefault="00E643B9" w:rsidP="00E643B9">
      <w:pPr>
        <w:spacing w:after="0"/>
        <w:jc w:val="both"/>
        <w:rPr>
          <w:rFonts w:eastAsiaTheme="minorEastAsia"/>
        </w:rPr>
      </w:pPr>
      <w:r>
        <w:t>Līdz ar to lielākais skaitlis, kas var būt X</w:t>
      </w:r>
      <w:r>
        <w:rPr>
          <w:rFonts w:eastAsiaTheme="minorEastAsia"/>
        </w:rPr>
        <w:t xml:space="preserve"> vietā, ir 81, un to var iegūt vispirms veicot četrus gājienus pa labi un pēc tam divus uz augšu.</w:t>
      </w:r>
    </w:p>
    <w:p w:rsidR="00E643B9" w:rsidRDefault="00E643B9" w:rsidP="00E643B9">
      <w:pPr>
        <w:spacing w:after="0"/>
        <w:jc w:val="both"/>
      </w:pPr>
      <w:r>
        <w:rPr>
          <w:rFonts w:eastAsiaTheme="minorEastAsia"/>
        </w:rPr>
        <w:t xml:space="preserve">Līdzīgā veidā (tikai izvēloties mazāko no skaitļiem, skat. </w:t>
      </w:r>
      <w:r>
        <w:rPr>
          <w:rFonts w:eastAsiaTheme="minorEastAsia"/>
        </w:rPr>
        <w:fldChar w:fldCharType="begin"/>
      </w:r>
      <w:r>
        <w:rPr>
          <w:rFonts w:eastAsiaTheme="minorEastAsia"/>
        </w:rPr>
        <w:instrText xml:space="preserve"> REF _Ref30769079 \h </w:instrText>
      </w:r>
      <w:r>
        <w:rPr>
          <w:rFonts w:eastAsiaTheme="minorEastAsia"/>
        </w:rPr>
      </w:r>
      <w:r>
        <w:rPr>
          <w:rFonts w:eastAsiaTheme="minorEastAsia"/>
        </w:rPr>
        <w:fldChar w:fldCharType="separate"/>
      </w:r>
      <w:r w:rsidR="00676463">
        <w:rPr>
          <w:noProof/>
        </w:rPr>
        <w:t>13</w:t>
      </w:r>
      <w:r w:rsidR="00676463">
        <w:t>. att.</w:t>
      </w:r>
      <w:r>
        <w:rPr>
          <w:rFonts w:eastAsiaTheme="minorEastAsia"/>
        </w:rPr>
        <w:fldChar w:fldCharType="end"/>
      </w:r>
      <w:r>
        <w:rPr>
          <w:rFonts w:eastAsiaTheme="minorEastAsia"/>
        </w:rPr>
        <w:t xml:space="preserve">) atrodam mazāko skaitli, kas var būt ierakstīts rūtiņā X. </w:t>
      </w:r>
      <w:r>
        <w:t>Līdz ar to mazākais skaitlis, ko var iegūt rūtiņā X, ir 17 un to iegūst vispirms veicot divus gājienus uz augšu un pēc tam četrus pa labi.</w:t>
      </w:r>
    </w:p>
    <w:tbl>
      <w:tblPr>
        <w:tblStyle w:val="Reatabula"/>
        <w:tblW w:w="0" w:type="auto"/>
        <w:jc w:val="center"/>
        <w:tblCellMar>
          <w:left w:w="0" w:type="dxa"/>
          <w:right w:w="0" w:type="dxa"/>
        </w:tblCellMar>
        <w:tblLook w:val="04A0" w:firstRow="1" w:lastRow="0" w:firstColumn="1" w:lastColumn="0" w:noHBand="0" w:noVBand="1"/>
      </w:tblPr>
      <w:tblGrid>
        <w:gridCol w:w="397"/>
        <w:gridCol w:w="397"/>
        <w:gridCol w:w="397"/>
        <w:gridCol w:w="397"/>
        <w:gridCol w:w="397"/>
      </w:tblGrid>
      <w:tr w:rsidR="00E643B9" w:rsidTr="00EA6679">
        <w:trPr>
          <w:trHeight w:val="397"/>
          <w:jc w:val="center"/>
        </w:trPr>
        <w:tc>
          <w:tcPr>
            <w:tcW w:w="397" w:type="dxa"/>
            <w:vAlign w:val="center"/>
          </w:tcPr>
          <w:p w:rsidR="00E643B9" w:rsidRDefault="00E643B9" w:rsidP="00EA6679">
            <w:pPr>
              <w:jc w:val="center"/>
              <w:rPr>
                <w:rFonts w:ascii="Calibri" w:eastAsiaTheme="minorEastAsia" w:hAnsi="Calibri"/>
              </w:rPr>
            </w:pPr>
            <w:r>
              <w:rPr>
                <w:rFonts w:ascii="Calibri" w:eastAsiaTheme="minorEastAsia" w:hAnsi="Calibri"/>
              </w:rPr>
              <w:t>9</w:t>
            </w:r>
          </w:p>
        </w:tc>
        <w:tc>
          <w:tcPr>
            <w:tcW w:w="397" w:type="dxa"/>
            <w:vAlign w:val="center"/>
          </w:tcPr>
          <w:p w:rsidR="00E643B9" w:rsidRDefault="00E643B9" w:rsidP="00EA6679">
            <w:pPr>
              <w:jc w:val="center"/>
              <w:rPr>
                <w:rFonts w:ascii="Calibri" w:eastAsiaTheme="minorEastAsia" w:hAnsi="Calibri"/>
              </w:rPr>
            </w:pPr>
            <w:r>
              <w:rPr>
                <w:rFonts w:ascii="Calibri" w:eastAsiaTheme="minorEastAsia" w:hAnsi="Calibri"/>
              </w:rPr>
              <w:t>11</w:t>
            </w:r>
          </w:p>
        </w:tc>
        <w:tc>
          <w:tcPr>
            <w:tcW w:w="397" w:type="dxa"/>
            <w:vAlign w:val="center"/>
          </w:tcPr>
          <w:p w:rsidR="00E643B9" w:rsidRDefault="00E643B9" w:rsidP="00EA6679">
            <w:pPr>
              <w:jc w:val="center"/>
              <w:rPr>
                <w:rFonts w:ascii="Calibri" w:eastAsiaTheme="minorEastAsia" w:hAnsi="Calibri"/>
              </w:rPr>
            </w:pPr>
            <w:r>
              <w:rPr>
                <w:rFonts w:ascii="Calibri" w:eastAsiaTheme="minorEastAsia" w:hAnsi="Calibri"/>
              </w:rPr>
              <w:t>13</w:t>
            </w:r>
          </w:p>
        </w:tc>
        <w:tc>
          <w:tcPr>
            <w:tcW w:w="397" w:type="dxa"/>
            <w:vAlign w:val="center"/>
          </w:tcPr>
          <w:p w:rsidR="00E643B9" w:rsidRDefault="00E643B9" w:rsidP="00EA6679">
            <w:pPr>
              <w:jc w:val="center"/>
              <w:rPr>
                <w:rFonts w:ascii="Calibri" w:eastAsiaTheme="minorEastAsia" w:hAnsi="Calibri"/>
              </w:rPr>
            </w:pPr>
            <w:r>
              <w:rPr>
                <w:rFonts w:ascii="Calibri" w:eastAsiaTheme="minorEastAsia" w:hAnsi="Calibri"/>
              </w:rPr>
              <w:t>15</w:t>
            </w:r>
          </w:p>
        </w:tc>
        <w:tc>
          <w:tcPr>
            <w:tcW w:w="397" w:type="dxa"/>
            <w:vAlign w:val="center"/>
          </w:tcPr>
          <w:p w:rsidR="00E643B9" w:rsidRDefault="00E643B9" w:rsidP="00EA6679">
            <w:pPr>
              <w:jc w:val="center"/>
              <w:rPr>
                <w:rFonts w:ascii="Calibri" w:eastAsiaTheme="minorEastAsia" w:hAnsi="Calibri"/>
              </w:rPr>
            </w:pPr>
            <w:r>
              <w:rPr>
                <w:rFonts w:ascii="Calibri" w:eastAsiaTheme="minorEastAsia" w:hAnsi="Calibri"/>
              </w:rPr>
              <w:t>17</w:t>
            </w:r>
          </w:p>
        </w:tc>
      </w:tr>
      <w:tr w:rsidR="00E643B9" w:rsidTr="00EA6679">
        <w:trPr>
          <w:trHeight w:val="397"/>
          <w:jc w:val="center"/>
        </w:trPr>
        <w:tc>
          <w:tcPr>
            <w:tcW w:w="397" w:type="dxa"/>
            <w:vAlign w:val="center"/>
          </w:tcPr>
          <w:p w:rsidR="00E643B9" w:rsidRDefault="00E643B9" w:rsidP="00EA6679">
            <w:pPr>
              <w:jc w:val="center"/>
              <w:rPr>
                <w:rFonts w:ascii="Calibri" w:eastAsiaTheme="minorEastAsia" w:hAnsi="Calibri"/>
              </w:rPr>
            </w:pPr>
            <w:r>
              <w:rPr>
                <w:rFonts w:ascii="Calibri" w:eastAsiaTheme="minorEastAsia" w:hAnsi="Calibri"/>
              </w:rPr>
              <w:t>3</w:t>
            </w:r>
          </w:p>
        </w:tc>
        <w:tc>
          <w:tcPr>
            <w:tcW w:w="397" w:type="dxa"/>
            <w:vAlign w:val="center"/>
          </w:tcPr>
          <w:p w:rsidR="00E643B9" w:rsidRDefault="00E643B9" w:rsidP="00EA6679">
            <w:pPr>
              <w:jc w:val="center"/>
              <w:rPr>
                <w:rFonts w:ascii="Calibri" w:eastAsiaTheme="minorEastAsia" w:hAnsi="Calibri"/>
              </w:rPr>
            </w:pPr>
            <w:r>
              <w:rPr>
                <w:rFonts w:ascii="Calibri" w:eastAsiaTheme="minorEastAsia" w:hAnsi="Calibri"/>
              </w:rPr>
              <w:t>5</w:t>
            </w:r>
          </w:p>
        </w:tc>
        <w:tc>
          <w:tcPr>
            <w:tcW w:w="397" w:type="dxa"/>
            <w:vAlign w:val="center"/>
          </w:tcPr>
          <w:p w:rsidR="00E643B9" w:rsidRDefault="00E643B9" w:rsidP="00EA6679">
            <w:pPr>
              <w:jc w:val="center"/>
              <w:rPr>
                <w:rFonts w:ascii="Calibri" w:eastAsiaTheme="minorEastAsia" w:hAnsi="Calibri"/>
              </w:rPr>
            </w:pPr>
            <w:r>
              <w:rPr>
                <w:rFonts w:ascii="Calibri" w:eastAsiaTheme="minorEastAsia" w:hAnsi="Calibri"/>
              </w:rPr>
              <w:t>7</w:t>
            </w:r>
          </w:p>
        </w:tc>
        <w:tc>
          <w:tcPr>
            <w:tcW w:w="397" w:type="dxa"/>
            <w:vAlign w:val="center"/>
          </w:tcPr>
          <w:p w:rsidR="00E643B9" w:rsidRDefault="00E643B9" w:rsidP="00EA6679">
            <w:pPr>
              <w:jc w:val="center"/>
              <w:rPr>
                <w:rFonts w:ascii="Calibri" w:eastAsiaTheme="minorEastAsia" w:hAnsi="Calibri"/>
              </w:rPr>
            </w:pPr>
            <w:r>
              <w:rPr>
                <w:rFonts w:ascii="Calibri" w:eastAsiaTheme="minorEastAsia" w:hAnsi="Calibri"/>
              </w:rPr>
              <w:t>9</w:t>
            </w:r>
          </w:p>
        </w:tc>
        <w:tc>
          <w:tcPr>
            <w:tcW w:w="397" w:type="dxa"/>
            <w:vAlign w:val="center"/>
          </w:tcPr>
          <w:p w:rsidR="00E643B9" w:rsidRDefault="00E643B9" w:rsidP="00EA6679">
            <w:pPr>
              <w:jc w:val="center"/>
              <w:rPr>
                <w:rFonts w:ascii="Calibri" w:eastAsiaTheme="minorEastAsia" w:hAnsi="Calibri"/>
              </w:rPr>
            </w:pPr>
            <w:r>
              <w:rPr>
                <w:rFonts w:ascii="Calibri" w:eastAsiaTheme="minorEastAsia" w:hAnsi="Calibri"/>
              </w:rPr>
              <w:t>11</w:t>
            </w:r>
          </w:p>
        </w:tc>
      </w:tr>
      <w:tr w:rsidR="00E643B9" w:rsidTr="00EA6679">
        <w:trPr>
          <w:trHeight w:val="397"/>
          <w:jc w:val="center"/>
        </w:trPr>
        <w:tc>
          <w:tcPr>
            <w:tcW w:w="397" w:type="dxa"/>
            <w:vAlign w:val="center"/>
          </w:tcPr>
          <w:p w:rsidR="00E643B9" w:rsidRDefault="00E643B9" w:rsidP="00EA6679">
            <w:pPr>
              <w:jc w:val="center"/>
              <w:rPr>
                <w:rFonts w:ascii="Calibri" w:eastAsiaTheme="minorEastAsia" w:hAnsi="Calibri"/>
              </w:rPr>
            </w:pPr>
            <w:r>
              <w:rPr>
                <w:rFonts w:ascii="Calibri" w:eastAsiaTheme="minorEastAsia" w:hAnsi="Calibri"/>
              </w:rPr>
              <w:t>1</w:t>
            </w:r>
          </w:p>
        </w:tc>
        <w:tc>
          <w:tcPr>
            <w:tcW w:w="397" w:type="dxa"/>
            <w:vAlign w:val="center"/>
          </w:tcPr>
          <w:p w:rsidR="00E643B9" w:rsidRDefault="00E643B9" w:rsidP="00EA6679">
            <w:pPr>
              <w:jc w:val="center"/>
              <w:rPr>
                <w:rFonts w:ascii="Calibri" w:eastAsiaTheme="minorEastAsia" w:hAnsi="Calibri"/>
              </w:rPr>
            </w:pPr>
            <w:r>
              <w:rPr>
                <w:rFonts w:ascii="Calibri" w:eastAsiaTheme="minorEastAsia" w:hAnsi="Calibri"/>
              </w:rPr>
              <w:t>3</w:t>
            </w:r>
          </w:p>
        </w:tc>
        <w:tc>
          <w:tcPr>
            <w:tcW w:w="397" w:type="dxa"/>
            <w:vAlign w:val="center"/>
          </w:tcPr>
          <w:p w:rsidR="00E643B9" w:rsidRDefault="00E643B9" w:rsidP="00EA6679">
            <w:pPr>
              <w:jc w:val="center"/>
              <w:rPr>
                <w:rFonts w:ascii="Calibri" w:eastAsiaTheme="minorEastAsia" w:hAnsi="Calibri"/>
              </w:rPr>
            </w:pPr>
            <w:r>
              <w:rPr>
                <w:rFonts w:ascii="Calibri" w:eastAsiaTheme="minorEastAsia" w:hAnsi="Calibri"/>
              </w:rPr>
              <w:t>5</w:t>
            </w:r>
          </w:p>
        </w:tc>
        <w:tc>
          <w:tcPr>
            <w:tcW w:w="397" w:type="dxa"/>
            <w:vAlign w:val="center"/>
          </w:tcPr>
          <w:p w:rsidR="00E643B9" w:rsidRDefault="00E643B9" w:rsidP="00EA6679">
            <w:pPr>
              <w:jc w:val="center"/>
              <w:rPr>
                <w:rFonts w:ascii="Calibri" w:eastAsiaTheme="minorEastAsia" w:hAnsi="Calibri"/>
              </w:rPr>
            </w:pPr>
            <w:r>
              <w:rPr>
                <w:rFonts w:ascii="Calibri" w:eastAsiaTheme="minorEastAsia" w:hAnsi="Calibri"/>
              </w:rPr>
              <w:t>7</w:t>
            </w:r>
          </w:p>
        </w:tc>
        <w:tc>
          <w:tcPr>
            <w:tcW w:w="397" w:type="dxa"/>
            <w:vAlign w:val="center"/>
          </w:tcPr>
          <w:p w:rsidR="00E643B9" w:rsidRDefault="00E643B9" w:rsidP="00EA6679">
            <w:pPr>
              <w:keepNext/>
              <w:jc w:val="center"/>
              <w:rPr>
                <w:rFonts w:ascii="Calibri" w:eastAsiaTheme="minorEastAsia" w:hAnsi="Calibri"/>
              </w:rPr>
            </w:pPr>
            <w:r>
              <w:rPr>
                <w:rFonts w:ascii="Calibri" w:eastAsiaTheme="minorEastAsia" w:hAnsi="Calibri"/>
              </w:rPr>
              <w:t>9</w:t>
            </w:r>
          </w:p>
        </w:tc>
      </w:tr>
    </w:tbl>
    <w:bookmarkStart w:id="12" w:name="_Ref30769079"/>
    <w:p w:rsidR="00E643B9" w:rsidRDefault="00E643B9" w:rsidP="00E643B9">
      <w:pPr>
        <w:pStyle w:val="Parakstszemobjekta"/>
        <w:spacing w:after="120"/>
        <w:jc w:val="center"/>
      </w:pPr>
      <w:r>
        <w:fldChar w:fldCharType="begin"/>
      </w:r>
      <w:r>
        <w:instrText xml:space="preserve"> SEQ Ilustrācija \* ARABIC </w:instrText>
      </w:r>
      <w:r>
        <w:fldChar w:fldCharType="separate"/>
      </w:r>
      <w:r w:rsidR="00676463">
        <w:rPr>
          <w:noProof/>
        </w:rPr>
        <w:t>13</w:t>
      </w:r>
      <w:r>
        <w:rPr>
          <w:noProof/>
        </w:rPr>
        <w:fldChar w:fldCharType="end"/>
      </w:r>
      <w:r>
        <w:t>. att.</w:t>
      </w:r>
      <w:bookmarkEnd w:id="12"/>
    </w:p>
    <w:p w:rsidR="00E643B9" w:rsidRPr="00483460" w:rsidRDefault="00E643B9" w:rsidP="00E643B9">
      <w:pPr>
        <w:spacing w:after="0"/>
        <w:jc w:val="both"/>
        <w:rPr>
          <w:b/>
        </w:rPr>
      </w:pPr>
      <w:r w:rsidRPr="00BC0C6D">
        <w:rPr>
          <w:b/>
        </w:rPr>
        <w:t xml:space="preserve">4. </w:t>
      </w:r>
      <w:r w:rsidRPr="00BC0C6D">
        <w:rPr>
          <w:b/>
          <w:szCs w:val="24"/>
        </w:rPr>
        <w:t>Matemātiskais fotogrāfs</w:t>
      </w:r>
    </w:p>
    <w:p w:rsidR="00E643B9" w:rsidRPr="005442A8" w:rsidRDefault="00E643B9" w:rsidP="00E643B9">
      <w:pPr>
        <w:spacing w:after="0"/>
        <w:jc w:val="both"/>
      </w:pPr>
      <w:r>
        <w:t xml:space="preserve">Skolā notiek fotografēšanās. Fotogrāfs kādas klases zēniem uz meitenēm liek nostāties rindā, lai uzņemtu klases foto. Katra meitene saskaita, cik zēni stāv no viņas pa kreisi, un katrs zēns saskaita, cik meitenes stāv no viņa pa labi. Katra meitene savu iegūto skaitli pateica fotogrāfam, fotogrāfs saskaitīja visus skaitļus kopā un rezultātā ieguva skaitli </w:t>
      </w:r>
      <m:oMath>
        <m:r>
          <w:rPr>
            <w:rFonts w:ascii="Cambria Math" w:hAnsi="Cambria Math"/>
          </w:rPr>
          <m:t>M</m:t>
        </m:r>
      </m:oMath>
      <w:r>
        <w:rPr>
          <w:rFonts w:eastAsiaTheme="minorEastAsia"/>
        </w:rPr>
        <w:t xml:space="preserve">. Pēc tam katrs zēns </w:t>
      </w:r>
      <w:r>
        <w:t xml:space="preserve">savu iegūto skaitli pateica fotogrāfam, fotogrāfs saskaitīja visus skaitļus kopā un rezultātā ieguva skaitli </w:t>
      </w:r>
      <m:oMath>
        <m:r>
          <w:rPr>
            <w:rFonts w:ascii="Cambria Math" w:hAnsi="Cambria Math"/>
          </w:rPr>
          <m:t>Z</m:t>
        </m:r>
      </m:oMath>
      <w:r>
        <w:rPr>
          <w:rFonts w:eastAsiaTheme="minorEastAsia"/>
        </w:rPr>
        <w:t xml:space="preserve">. Pierādi, ka </w:t>
      </w:r>
      <m:oMath>
        <m:r>
          <w:rPr>
            <w:rFonts w:ascii="Cambria Math" w:eastAsiaTheme="minorEastAsia" w:hAnsi="Cambria Math"/>
          </w:rPr>
          <m:t>M=Z</m:t>
        </m:r>
      </m:oMath>
      <w:r>
        <w:rPr>
          <w:rFonts w:eastAsiaTheme="minorEastAsia"/>
        </w:rPr>
        <w:t>.</w:t>
      </w:r>
    </w:p>
    <w:p w:rsidR="00E643B9" w:rsidRDefault="00E643B9" w:rsidP="00E643B9">
      <w:pPr>
        <w:spacing w:after="0"/>
        <w:jc w:val="both"/>
      </w:pPr>
      <w:r>
        <w:rPr>
          <w:rFonts w:cstheme="minorHAnsi"/>
          <w:b/>
        </w:rPr>
        <w:t xml:space="preserve">Atrisinājums. </w:t>
      </w:r>
      <w:r>
        <w:t xml:space="preserve">Apskatām situāciju no vienas meitenes skatu punkta. Līdz katram zēnam, kas atrodas no šīs meitenes pa kreisi novelkam nepārtrauktu līniju, kas viņus savieno (skat. </w:t>
      </w:r>
      <w:r>
        <w:rPr>
          <w:highlight w:val="yellow"/>
        </w:rPr>
        <w:fldChar w:fldCharType="begin"/>
      </w:r>
      <w:r>
        <w:instrText xml:space="preserve"> REF _Ref29305413 \h </w:instrText>
      </w:r>
      <w:r>
        <w:rPr>
          <w:highlight w:val="yellow"/>
        </w:rPr>
      </w:r>
      <w:r>
        <w:rPr>
          <w:highlight w:val="yellow"/>
        </w:rPr>
        <w:fldChar w:fldCharType="separate"/>
      </w:r>
      <w:r w:rsidR="00676463">
        <w:rPr>
          <w:noProof/>
        </w:rPr>
        <w:t>14</w:t>
      </w:r>
      <w:r w:rsidR="00676463">
        <w:t>. att.</w:t>
      </w:r>
      <w:r>
        <w:rPr>
          <w:highlight w:val="yellow"/>
        </w:rPr>
        <w:fldChar w:fldCharType="end"/>
      </w:r>
      <w:r>
        <w:t xml:space="preserve">). Līdz ar to līnijas savieno meiteni ar katru no zēniem, kas atrodas no viņas pa kreisi. Šo atkārto no katras meitenes skatu punkta, un visu novilkto nepārtraukto līniju skaits ir </w:t>
      </w:r>
      <m:oMath>
        <m:r>
          <w:rPr>
            <w:rFonts w:ascii="Cambria Math" w:hAnsi="Cambria Math"/>
          </w:rPr>
          <m:t>M</m:t>
        </m:r>
      </m:oMath>
      <w:r>
        <w:t>.</w:t>
      </w:r>
    </w:p>
    <w:p w:rsidR="00E643B9" w:rsidRDefault="00E643B9" w:rsidP="00E643B9">
      <w:pPr>
        <w:spacing w:after="0"/>
        <w:jc w:val="both"/>
      </w:pPr>
      <w:r>
        <w:t xml:space="preserve">No katra zēna velkam pārtrauktu līniju uz katru meiteni, kas atrodas pa labi no viņa (skat. </w:t>
      </w:r>
      <w:r>
        <w:fldChar w:fldCharType="begin"/>
      </w:r>
      <w:r>
        <w:instrText xml:space="preserve"> REF _Ref29305413 \h </w:instrText>
      </w:r>
      <w:r>
        <w:fldChar w:fldCharType="separate"/>
      </w:r>
      <w:r w:rsidR="00676463">
        <w:rPr>
          <w:noProof/>
        </w:rPr>
        <w:t>14</w:t>
      </w:r>
      <w:r w:rsidR="00676463">
        <w:t>. att.</w:t>
      </w:r>
      <w:r>
        <w:fldChar w:fldCharType="end"/>
      </w:r>
      <w:r>
        <w:t xml:space="preserve">), šo pārtraukto līniju kopējais skaits ir </w:t>
      </w:r>
      <m:oMath>
        <m:r>
          <w:rPr>
            <w:rFonts w:ascii="Cambria Math" w:hAnsi="Cambria Math"/>
          </w:rPr>
          <m:t>Z</m:t>
        </m:r>
      </m:oMath>
      <w:r>
        <w:t xml:space="preserve">. </w:t>
      </w:r>
    </w:p>
    <w:p w:rsidR="00E643B9" w:rsidRDefault="00E643B9" w:rsidP="00E643B9">
      <w:pPr>
        <w:spacing w:after="0"/>
        <w:jc w:val="both"/>
        <w:rPr>
          <w:rFonts w:eastAsiaTheme="minorEastAsia"/>
        </w:rPr>
      </w:pPr>
      <w:r>
        <w:lastRenderedPageBreak/>
        <w:t xml:space="preserve">Ievērojam, ja ir nepārtraukta līnija, kas savieno kādu meiteni ar kādu zēnu, tad ir arī pārtraukta līnija, kas savieno šos abus skolēnus. Nevar būt situācija, ka meiteni un zēnu savieno nepārtraukta līnija un nesavieno pārtraukta līnija (vai otrādi), jo meitene skatās pa kreisi un zēns skatās pa labi, tas nozīmē, ka viņi redz viens otru. Tātad </w:t>
      </w:r>
      <m:oMath>
        <m:r>
          <w:rPr>
            <w:rFonts w:ascii="Cambria Math" w:hAnsi="Cambria Math"/>
          </w:rPr>
          <m:t>M=Z</m:t>
        </m:r>
      </m:oMath>
      <w:r>
        <w:rPr>
          <w:rFonts w:eastAsiaTheme="minorEastAsia"/>
        </w:rPr>
        <w:t>.</w:t>
      </w:r>
    </w:p>
    <w:p w:rsidR="00E643B9" w:rsidRDefault="00E643B9" w:rsidP="00E643B9">
      <w:pPr>
        <w:keepNext/>
        <w:spacing w:after="0"/>
        <w:jc w:val="center"/>
      </w:pPr>
      <w:r w:rsidRPr="00AD3FFD">
        <w:rPr>
          <w:noProof/>
          <w:lang w:eastAsia="lv-LV"/>
        </w:rPr>
        <w:drawing>
          <wp:inline distT="0" distB="0" distL="0" distR="0" wp14:anchorId="45C07C43" wp14:editId="046C02C4">
            <wp:extent cx="3376069" cy="792000"/>
            <wp:effectExtent l="0" t="0" r="0" b="8255"/>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76069" cy="792000"/>
                    </a:xfrm>
                    <a:prstGeom prst="rect">
                      <a:avLst/>
                    </a:prstGeom>
                  </pic:spPr>
                </pic:pic>
              </a:graphicData>
            </a:graphic>
          </wp:inline>
        </w:drawing>
      </w:r>
    </w:p>
    <w:bookmarkStart w:id="13" w:name="_Ref29305413"/>
    <w:p w:rsidR="00E643B9" w:rsidRDefault="00E643B9" w:rsidP="00E643B9">
      <w:pPr>
        <w:pStyle w:val="Parakstszemobjekta"/>
        <w:jc w:val="center"/>
      </w:pPr>
      <w:r>
        <w:fldChar w:fldCharType="begin"/>
      </w:r>
      <w:r>
        <w:instrText xml:space="preserve"> SEQ Ilustrācija \* ARABIC </w:instrText>
      </w:r>
      <w:r>
        <w:fldChar w:fldCharType="separate"/>
      </w:r>
      <w:r w:rsidR="00676463">
        <w:rPr>
          <w:noProof/>
        </w:rPr>
        <w:t>14</w:t>
      </w:r>
      <w:r>
        <w:fldChar w:fldCharType="end"/>
      </w:r>
      <w:r>
        <w:t>. att.</w:t>
      </w:r>
      <w:bookmarkEnd w:id="13"/>
    </w:p>
    <w:p w:rsidR="00E643B9" w:rsidRPr="00483460" w:rsidRDefault="00E643B9" w:rsidP="00E643B9">
      <w:pPr>
        <w:spacing w:after="0"/>
        <w:rPr>
          <w:b/>
        </w:rPr>
      </w:pPr>
      <w:r w:rsidRPr="007628A1">
        <w:rPr>
          <w:b/>
        </w:rPr>
        <w:t>5. Lāčplēša vairogs</w:t>
      </w:r>
    </w:p>
    <w:p w:rsidR="00E643B9" w:rsidRDefault="00E643B9" w:rsidP="00E643B9">
      <w:pPr>
        <w:spacing w:after="0"/>
        <w:jc w:val="both"/>
      </w:pPr>
      <w:r>
        <w:t xml:space="preserve">Lāčplēsim ir vairogs, kura centrā viņš grib uzlikt ornamentu (skat. </w:t>
      </w:r>
      <w:r>
        <w:fldChar w:fldCharType="begin"/>
      </w:r>
      <w:r>
        <w:instrText xml:space="preserve"> REF _Ref23942479 \h </w:instrText>
      </w:r>
      <w:r>
        <w:fldChar w:fldCharType="separate"/>
      </w:r>
      <w:r w:rsidR="00676463">
        <w:rPr>
          <w:noProof/>
        </w:rPr>
        <w:t>15</w:t>
      </w:r>
      <w:r w:rsidR="00676463">
        <w:t>. att.</w:t>
      </w:r>
      <w:r>
        <w:fldChar w:fldCharType="end"/>
      </w:r>
      <w:r>
        <w:t>).</w:t>
      </w:r>
    </w:p>
    <w:p w:rsidR="00E643B9" w:rsidRDefault="00E643B9" w:rsidP="00E643B9">
      <w:pPr>
        <w:keepNext/>
        <w:spacing w:after="0"/>
        <w:jc w:val="center"/>
      </w:pPr>
      <w:r>
        <w:rPr>
          <w:noProof/>
          <w:lang w:eastAsia="lv-LV"/>
        </w:rPr>
        <w:drawing>
          <wp:inline distT="0" distB="0" distL="0" distR="0" wp14:anchorId="3EB2C64F" wp14:editId="6B6EABE0">
            <wp:extent cx="628153" cy="775824"/>
            <wp:effectExtent l="0" t="0" r="635" b="5715"/>
            <wp:docPr id="34" name="Attēl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59258" cy="814241"/>
                    </a:xfrm>
                    <a:prstGeom prst="rect">
                      <a:avLst/>
                    </a:prstGeom>
                  </pic:spPr>
                </pic:pic>
              </a:graphicData>
            </a:graphic>
          </wp:inline>
        </w:drawing>
      </w:r>
    </w:p>
    <w:bookmarkStart w:id="14" w:name="_Ref23942479"/>
    <w:p w:rsidR="00E643B9" w:rsidRDefault="00E643B9" w:rsidP="00E643B9">
      <w:pPr>
        <w:pStyle w:val="Parakstszemobjekta"/>
        <w:spacing w:after="120"/>
        <w:jc w:val="center"/>
      </w:pPr>
      <w:r>
        <w:fldChar w:fldCharType="begin"/>
      </w:r>
      <w:r>
        <w:instrText xml:space="preserve"> SEQ Ilustrācija \* ARABIC </w:instrText>
      </w:r>
      <w:r>
        <w:fldChar w:fldCharType="separate"/>
      </w:r>
      <w:r w:rsidR="00676463">
        <w:rPr>
          <w:noProof/>
        </w:rPr>
        <w:t>15</w:t>
      </w:r>
      <w:r>
        <w:fldChar w:fldCharType="end"/>
      </w:r>
      <w:r>
        <w:t>. att.</w:t>
      </w:r>
      <w:bookmarkEnd w:id="14"/>
    </w:p>
    <w:p w:rsidR="00E643B9" w:rsidRDefault="00E643B9" w:rsidP="00E643B9">
      <w:pPr>
        <w:spacing w:after="0"/>
        <w:jc w:val="both"/>
      </w:pPr>
      <w:r>
        <w:t xml:space="preserve">Ornamenta izveidei Lāčplēsim ir vairāki </w:t>
      </w:r>
      <w:r>
        <w:rPr>
          <w:rFonts w:eastAsiaTheme="minorEastAsia"/>
        </w:rPr>
        <w:t>fragmenti ar izmēriem</w:t>
      </w:r>
      <w:r>
        <w:t xml:space="preserve"> </w:t>
      </w:r>
      <m:oMath>
        <m:r>
          <w:rPr>
            <w:rFonts w:ascii="Cambria Math" w:hAnsi="Cambria Math"/>
          </w:rPr>
          <m:t>1×1</m:t>
        </m:r>
      </m:oMath>
      <w:r>
        <w:rPr>
          <w:rFonts w:eastAsiaTheme="minorEastAsia"/>
        </w:rPr>
        <w:t xml:space="preserve"> un </w:t>
      </w:r>
      <m:oMath>
        <m:r>
          <w:rPr>
            <w:rFonts w:ascii="Cambria Math" w:eastAsiaTheme="minorEastAsia" w:hAnsi="Cambria Math"/>
          </w:rPr>
          <m:t>1×2</m:t>
        </m:r>
      </m:oMath>
      <w:r>
        <w:rPr>
          <w:rFonts w:eastAsiaTheme="minorEastAsia"/>
        </w:rPr>
        <w:t xml:space="preserve">, ar kuriem viņš grib noklāt šo taisnstūrveida apgabalu tā, lai ne vairāk kā trīs fragmentiem ir kopīgs punkts (piemēram, </w:t>
      </w:r>
      <w:r>
        <w:rPr>
          <w:rFonts w:eastAsiaTheme="minorEastAsia"/>
        </w:rPr>
        <w:fldChar w:fldCharType="begin"/>
      </w:r>
      <w:r>
        <w:rPr>
          <w:rFonts w:eastAsiaTheme="minorEastAsia"/>
        </w:rPr>
        <w:instrText xml:space="preserve"> REF _Ref24372725 \h </w:instrText>
      </w:r>
      <w:r>
        <w:rPr>
          <w:rFonts w:eastAsiaTheme="minorEastAsia"/>
        </w:rPr>
      </w:r>
      <w:r>
        <w:rPr>
          <w:rFonts w:eastAsiaTheme="minorEastAsia"/>
        </w:rPr>
        <w:fldChar w:fldCharType="separate"/>
      </w:r>
      <w:r w:rsidR="00676463">
        <w:rPr>
          <w:noProof/>
        </w:rPr>
        <w:t>16</w:t>
      </w:r>
      <w:r w:rsidR="00676463">
        <w:t>. att.</w:t>
      </w:r>
      <w:r>
        <w:rPr>
          <w:rFonts w:eastAsiaTheme="minorEastAsia"/>
        </w:rPr>
        <w:fldChar w:fldCharType="end"/>
      </w:r>
      <w:r>
        <w:rPr>
          <w:rFonts w:eastAsiaTheme="minorEastAsia"/>
        </w:rPr>
        <w:t xml:space="preserve"> ir nederīgs ornaments, jo ir punkts, kurā saskaras četri fragmenti). Ja vienu ornamentu var iegūt no kāda cita, pagriežot to pulksteņrādītāja kustības virzienā, tie uzskatāmi par vienādiem (piemēram, </w:t>
      </w:r>
      <w:r>
        <w:rPr>
          <w:rFonts w:eastAsiaTheme="minorEastAsia"/>
        </w:rPr>
        <w:fldChar w:fldCharType="begin"/>
      </w:r>
      <w:r>
        <w:rPr>
          <w:rFonts w:eastAsiaTheme="minorEastAsia"/>
        </w:rPr>
        <w:instrText xml:space="preserve"> REF _Ref23942548 \h </w:instrText>
      </w:r>
      <w:r>
        <w:rPr>
          <w:rFonts w:eastAsiaTheme="minorEastAsia"/>
        </w:rPr>
      </w:r>
      <w:r>
        <w:rPr>
          <w:rFonts w:eastAsiaTheme="minorEastAsia"/>
        </w:rPr>
        <w:fldChar w:fldCharType="separate"/>
      </w:r>
      <w:r w:rsidR="00676463">
        <w:rPr>
          <w:rFonts w:eastAsiaTheme="minorEastAsia"/>
          <w:noProof/>
        </w:rPr>
        <w:t>17</w:t>
      </w:r>
      <w:r w:rsidR="00676463">
        <w:t>. att.</w:t>
      </w:r>
      <w:r>
        <w:rPr>
          <w:rFonts w:eastAsiaTheme="minorEastAsia"/>
        </w:rPr>
        <w:fldChar w:fldCharType="end"/>
      </w:r>
      <w:r>
        <w:rPr>
          <w:rFonts w:eastAsiaTheme="minorEastAsia"/>
        </w:rPr>
        <w:t xml:space="preserve"> dotie ornamenti ir vienādi). Ornaments un tā spoguļattēls tiek uzskatīti par dažādiem ornamentiem (piemēram, </w:t>
      </w:r>
      <w:r>
        <w:rPr>
          <w:rFonts w:eastAsiaTheme="minorEastAsia"/>
        </w:rPr>
        <w:fldChar w:fldCharType="begin"/>
      </w:r>
      <w:r>
        <w:rPr>
          <w:rFonts w:eastAsiaTheme="minorEastAsia"/>
        </w:rPr>
        <w:instrText xml:space="preserve"> REF _Ref23942573 \h </w:instrText>
      </w:r>
      <w:r>
        <w:rPr>
          <w:rFonts w:eastAsiaTheme="minorEastAsia"/>
        </w:rPr>
      </w:r>
      <w:r>
        <w:rPr>
          <w:rFonts w:eastAsiaTheme="minorEastAsia"/>
        </w:rPr>
        <w:fldChar w:fldCharType="separate"/>
      </w:r>
      <w:r w:rsidR="00676463">
        <w:rPr>
          <w:rFonts w:eastAsiaTheme="minorEastAsia"/>
          <w:noProof/>
        </w:rPr>
        <w:t>18</w:t>
      </w:r>
      <w:r w:rsidR="00676463">
        <w:t>. att.</w:t>
      </w:r>
      <w:r>
        <w:rPr>
          <w:rFonts w:eastAsiaTheme="minorEastAsia"/>
        </w:rPr>
        <w:fldChar w:fldCharType="end"/>
      </w:r>
      <w:r>
        <w:rPr>
          <w:rFonts w:eastAsiaTheme="minorEastAsia"/>
        </w:rPr>
        <w:t xml:space="preserve"> doti divi dažādi ornamenti).</w:t>
      </w:r>
    </w:p>
    <w:p w:rsidR="00E643B9" w:rsidRDefault="00E643B9" w:rsidP="00E643B9">
      <w:pPr>
        <w:keepNext/>
        <w:spacing w:after="0"/>
        <w:jc w:val="center"/>
      </w:pPr>
    </w:p>
    <w:p w:rsidR="00E643B9" w:rsidRDefault="00E643B9" w:rsidP="00E643B9">
      <w:pPr>
        <w:keepNext/>
        <w:spacing w:after="0"/>
        <w:jc w:val="center"/>
        <w:sectPr w:rsidR="00E643B9" w:rsidSect="00E643B9">
          <w:type w:val="continuous"/>
          <w:pgSz w:w="11906" w:h="16838"/>
          <w:pgMar w:top="720" w:right="720" w:bottom="720" w:left="720" w:header="709" w:footer="709" w:gutter="0"/>
          <w:cols w:space="708"/>
          <w:docGrid w:linePitch="360"/>
        </w:sectPr>
      </w:pPr>
    </w:p>
    <w:p w:rsidR="00E643B9" w:rsidRDefault="00E643B9" w:rsidP="00E643B9">
      <w:pPr>
        <w:keepNext/>
        <w:spacing w:after="0"/>
        <w:jc w:val="center"/>
      </w:pPr>
      <w:r>
        <w:rPr>
          <w:noProof/>
          <w:lang w:eastAsia="lv-LV"/>
        </w:rPr>
        <w:drawing>
          <wp:inline distT="0" distB="0" distL="0" distR="0" wp14:anchorId="0FC48ECA" wp14:editId="02A689C4">
            <wp:extent cx="468000" cy="468000"/>
            <wp:effectExtent l="0" t="0" r="8255" b="8255"/>
            <wp:docPr id="66" name="Attēls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8000" cy="468000"/>
                    </a:xfrm>
                    <a:prstGeom prst="rect">
                      <a:avLst/>
                    </a:prstGeom>
                  </pic:spPr>
                </pic:pic>
              </a:graphicData>
            </a:graphic>
          </wp:inline>
        </w:drawing>
      </w:r>
    </w:p>
    <w:bookmarkStart w:id="15" w:name="_Ref24372725"/>
    <w:p w:rsidR="00E643B9" w:rsidRDefault="00E643B9" w:rsidP="00E643B9">
      <w:pPr>
        <w:pStyle w:val="Parakstszemobjekta"/>
        <w:spacing w:after="0"/>
        <w:jc w:val="center"/>
      </w:pPr>
      <w:r>
        <w:fldChar w:fldCharType="begin"/>
      </w:r>
      <w:r>
        <w:instrText xml:space="preserve"> SEQ Ilustrācija \* ARABIC </w:instrText>
      </w:r>
      <w:r>
        <w:fldChar w:fldCharType="separate"/>
      </w:r>
      <w:r w:rsidR="00676463">
        <w:rPr>
          <w:noProof/>
        </w:rPr>
        <w:t>16</w:t>
      </w:r>
      <w:r>
        <w:fldChar w:fldCharType="end"/>
      </w:r>
      <w:r>
        <w:t>. att.</w:t>
      </w:r>
      <w:bookmarkEnd w:id="15"/>
    </w:p>
    <w:p w:rsidR="00E643B9" w:rsidRDefault="00E643B9" w:rsidP="00E643B9">
      <w:pPr>
        <w:keepNext/>
        <w:spacing w:after="0"/>
        <w:jc w:val="center"/>
      </w:pPr>
      <w:r>
        <w:rPr>
          <w:noProof/>
          <w:lang w:eastAsia="lv-LV"/>
        </w:rPr>
        <w:drawing>
          <wp:inline distT="0" distB="0" distL="0" distR="0" wp14:anchorId="49FFE863" wp14:editId="7983030B">
            <wp:extent cx="1038588" cy="468000"/>
            <wp:effectExtent l="0" t="0" r="9525" b="8255"/>
            <wp:docPr id="36" name="Attēl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038588" cy="468000"/>
                    </a:xfrm>
                    <a:prstGeom prst="rect">
                      <a:avLst/>
                    </a:prstGeom>
                  </pic:spPr>
                </pic:pic>
              </a:graphicData>
            </a:graphic>
          </wp:inline>
        </w:drawing>
      </w:r>
    </w:p>
    <w:bookmarkStart w:id="16" w:name="_Ref23942548"/>
    <w:p w:rsidR="00E643B9" w:rsidRDefault="00E643B9" w:rsidP="00E643B9">
      <w:pPr>
        <w:pStyle w:val="Parakstszemobjekta"/>
        <w:spacing w:after="0"/>
        <w:jc w:val="center"/>
        <w:rPr>
          <w:rFonts w:eastAsiaTheme="minorEastAsia"/>
        </w:rPr>
      </w:pPr>
      <w:r>
        <w:rPr>
          <w:rFonts w:eastAsiaTheme="minorEastAsia"/>
        </w:rPr>
        <w:fldChar w:fldCharType="begin"/>
      </w:r>
      <w:r>
        <w:rPr>
          <w:rFonts w:eastAsiaTheme="minorEastAsia"/>
        </w:rPr>
        <w:instrText xml:space="preserve"> SEQ Ilustrācija \* ARABIC </w:instrText>
      </w:r>
      <w:r>
        <w:rPr>
          <w:rFonts w:eastAsiaTheme="minorEastAsia"/>
        </w:rPr>
        <w:fldChar w:fldCharType="separate"/>
      </w:r>
      <w:r w:rsidR="00676463">
        <w:rPr>
          <w:rFonts w:eastAsiaTheme="minorEastAsia"/>
          <w:noProof/>
        </w:rPr>
        <w:t>17</w:t>
      </w:r>
      <w:r>
        <w:rPr>
          <w:rFonts w:eastAsiaTheme="minorEastAsia"/>
        </w:rPr>
        <w:fldChar w:fldCharType="end"/>
      </w:r>
      <w:r>
        <w:t>. att.</w:t>
      </w:r>
      <w:bookmarkEnd w:id="16"/>
    </w:p>
    <w:p w:rsidR="00E643B9" w:rsidRDefault="00E643B9" w:rsidP="00E643B9">
      <w:pPr>
        <w:keepNext/>
        <w:spacing w:after="0"/>
        <w:jc w:val="center"/>
      </w:pPr>
      <w:r>
        <w:rPr>
          <w:noProof/>
          <w:lang w:eastAsia="lv-LV"/>
        </w:rPr>
        <w:drawing>
          <wp:inline distT="0" distB="0" distL="0" distR="0" wp14:anchorId="3218AF1D" wp14:editId="7802B796">
            <wp:extent cx="1062813" cy="468000"/>
            <wp:effectExtent l="0" t="0" r="4445" b="8255"/>
            <wp:docPr id="37" name="Attēl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62813" cy="468000"/>
                    </a:xfrm>
                    <a:prstGeom prst="rect">
                      <a:avLst/>
                    </a:prstGeom>
                  </pic:spPr>
                </pic:pic>
              </a:graphicData>
            </a:graphic>
          </wp:inline>
        </w:drawing>
      </w:r>
    </w:p>
    <w:bookmarkStart w:id="17" w:name="_Ref23942573"/>
    <w:p w:rsidR="00E643B9" w:rsidRDefault="00E643B9" w:rsidP="00E643B9">
      <w:pPr>
        <w:pStyle w:val="Parakstszemobjekta"/>
        <w:spacing w:after="120"/>
        <w:jc w:val="center"/>
      </w:pPr>
      <w:r>
        <w:rPr>
          <w:rFonts w:eastAsiaTheme="minorEastAsia"/>
        </w:rPr>
        <w:fldChar w:fldCharType="begin"/>
      </w:r>
      <w:r>
        <w:rPr>
          <w:rFonts w:eastAsiaTheme="minorEastAsia"/>
        </w:rPr>
        <w:instrText xml:space="preserve"> SEQ Ilustrācija \* ARABIC </w:instrText>
      </w:r>
      <w:r>
        <w:rPr>
          <w:rFonts w:eastAsiaTheme="minorEastAsia"/>
        </w:rPr>
        <w:fldChar w:fldCharType="separate"/>
      </w:r>
      <w:r w:rsidR="00676463">
        <w:rPr>
          <w:rFonts w:eastAsiaTheme="minorEastAsia"/>
          <w:noProof/>
        </w:rPr>
        <w:t>18</w:t>
      </w:r>
      <w:r>
        <w:rPr>
          <w:rFonts w:eastAsiaTheme="minorEastAsia"/>
        </w:rPr>
        <w:fldChar w:fldCharType="end"/>
      </w:r>
      <w:r>
        <w:t>. att.</w:t>
      </w:r>
      <w:bookmarkEnd w:id="17"/>
    </w:p>
    <w:p w:rsidR="00E643B9" w:rsidRDefault="00E643B9" w:rsidP="00E643B9">
      <w:pPr>
        <w:pStyle w:val="Sarakstarindkopa"/>
        <w:numPr>
          <w:ilvl w:val="0"/>
          <w:numId w:val="5"/>
        </w:numPr>
        <w:spacing w:after="0"/>
        <w:jc w:val="both"/>
        <w:sectPr w:rsidR="00E643B9" w:rsidSect="00E643B9">
          <w:type w:val="continuous"/>
          <w:pgSz w:w="11906" w:h="16838"/>
          <w:pgMar w:top="720" w:right="720" w:bottom="720" w:left="720" w:header="709" w:footer="709" w:gutter="0"/>
          <w:cols w:num="3" w:space="708"/>
          <w:docGrid w:linePitch="360"/>
        </w:sectPr>
      </w:pPr>
    </w:p>
    <w:p w:rsidR="00E643B9" w:rsidRPr="00FF0773" w:rsidRDefault="00E643B9" w:rsidP="00E643B9">
      <w:pPr>
        <w:pStyle w:val="Sarakstarindkopa"/>
        <w:numPr>
          <w:ilvl w:val="0"/>
          <w:numId w:val="5"/>
        </w:numPr>
        <w:spacing w:after="0"/>
        <w:jc w:val="both"/>
      </w:pPr>
      <w:r>
        <w:t xml:space="preserve">Uzzīmē 5 dažādus </w:t>
      </w:r>
      <w:r>
        <w:rPr>
          <w:rFonts w:eastAsiaTheme="minorEastAsia"/>
        </w:rPr>
        <w:t xml:space="preserve">ornamentus, kuru izmēri ir </w:t>
      </w:r>
      <m:oMath>
        <m:r>
          <w:rPr>
            <w:rFonts w:ascii="Cambria Math" w:hAnsi="Cambria Math"/>
          </w:rPr>
          <m:t>4×3</m:t>
        </m:r>
      </m:oMath>
      <w:r>
        <w:rPr>
          <w:rFonts w:eastAsiaTheme="minorEastAsia"/>
        </w:rPr>
        <w:t xml:space="preserve">, tā, lai katrā no tiem būtu tieši četri fragmenti ar izmēriem </w:t>
      </w:r>
      <m:oMath>
        <m:r>
          <w:rPr>
            <w:rFonts w:ascii="Cambria Math" w:eastAsiaTheme="minorEastAsia" w:hAnsi="Cambria Math"/>
          </w:rPr>
          <m:t>1×1</m:t>
        </m:r>
      </m:oMath>
      <w:r>
        <w:rPr>
          <w:rFonts w:eastAsiaTheme="minorEastAsia"/>
        </w:rPr>
        <w:t>.</w:t>
      </w:r>
    </w:p>
    <w:p w:rsidR="00E643B9" w:rsidRPr="00FF0773" w:rsidRDefault="00E643B9" w:rsidP="00E643B9">
      <w:pPr>
        <w:pStyle w:val="Sarakstarindkopa"/>
        <w:numPr>
          <w:ilvl w:val="0"/>
          <w:numId w:val="5"/>
        </w:numPr>
        <w:spacing w:after="0"/>
        <w:jc w:val="both"/>
      </w:pPr>
      <w:r>
        <w:rPr>
          <w:rFonts w:eastAsiaTheme="minorEastAsia"/>
        </w:rPr>
        <w:t xml:space="preserve">Pamato, kāpēc ornamentu, kura izmēri ir </w:t>
      </w:r>
      <m:oMath>
        <m:r>
          <w:rPr>
            <w:rFonts w:ascii="Cambria Math" w:eastAsiaTheme="minorEastAsia" w:hAnsi="Cambria Math"/>
          </w:rPr>
          <m:t>4×3</m:t>
        </m:r>
      </m:oMath>
      <w:r>
        <w:rPr>
          <w:rFonts w:eastAsiaTheme="minorEastAsia"/>
        </w:rPr>
        <w:t xml:space="preserve">, nevar izveidot, ja izmanto nepāra skaitu fragmentu ar izmēriem </w:t>
      </w:r>
      <m:oMath>
        <m:r>
          <w:rPr>
            <w:rFonts w:ascii="Cambria Math" w:eastAsiaTheme="minorEastAsia" w:hAnsi="Cambria Math"/>
          </w:rPr>
          <m:t>1×1</m:t>
        </m:r>
      </m:oMath>
      <w:r>
        <w:rPr>
          <w:rFonts w:eastAsiaTheme="minorEastAsia"/>
        </w:rPr>
        <w:t>!</w:t>
      </w:r>
    </w:p>
    <w:p w:rsidR="00E643B9" w:rsidRPr="00FF0773" w:rsidRDefault="00E643B9" w:rsidP="00E643B9">
      <w:pPr>
        <w:pStyle w:val="Sarakstarindkopa"/>
        <w:numPr>
          <w:ilvl w:val="0"/>
          <w:numId w:val="5"/>
        </w:numPr>
        <w:spacing w:after="0"/>
        <w:jc w:val="both"/>
      </w:pPr>
      <w:r>
        <w:rPr>
          <w:rFonts w:eastAsiaTheme="minorEastAsia"/>
        </w:rPr>
        <w:t xml:space="preserve">Uzzīmē trīs dažādus ornamentus, kuru izmēri ir </w:t>
      </w:r>
      <m:oMath>
        <m:r>
          <w:rPr>
            <w:rFonts w:ascii="Cambria Math" w:hAnsi="Cambria Math"/>
          </w:rPr>
          <m:t>4×3</m:t>
        </m:r>
      </m:oMath>
      <w:r>
        <w:rPr>
          <w:rFonts w:eastAsiaTheme="minorEastAsia"/>
        </w:rPr>
        <w:t xml:space="preserve"> un kuriem nav neviena </w:t>
      </w:r>
      <m:oMath>
        <m:r>
          <w:rPr>
            <w:rFonts w:ascii="Cambria Math" w:eastAsiaTheme="minorEastAsia" w:hAnsi="Cambria Math"/>
          </w:rPr>
          <m:t>1×1</m:t>
        </m:r>
      </m:oMath>
      <w:r>
        <w:rPr>
          <w:rFonts w:eastAsiaTheme="minorEastAsia"/>
        </w:rPr>
        <w:t xml:space="preserve"> fragmenta!</w:t>
      </w:r>
    </w:p>
    <w:p w:rsidR="00E643B9" w:rsidRPr="004D1CE1" w:rsidRDefault="00E643B9" w:rsidP="00E643B9">
      <w:pPr>
        <w:pStyle w:val="Sarakstarindkopa"/>
        <w:numPr>
          <w:ilvl w:val="0"/>
          <w:numId w:val="5"/>
        </w:numPr>
        <w:spacing w:after="0"/>
        <w:jc w:val="both"/>
      </w:pPr>
      <w:r>
        <w:rPr>
          <w:rFonts w:eastAsiaTheme="minorEastAsia"/>
        </w:rPr>
        <w:t xml:space="preserve">Pamato, kāpēc ornamentu, kura izmēri ir </w:t>
      </w:r>
      <m:oMath>
        <m:r>
          <w:rPr>
            <w:rFonts w:ascii="Cambria Math" w:eastAsiaTheme="minorEastAsia" w:hAnsi="Cambria Math"/>
          </w:rPr>
          <m:t>4×3</m:t>
        </m:r>
      </m:oMath>
      <w:r>
        <w:rPr>
          <w:rFonts w:eastAsiaTheme="minorEastAsia"/>
        </w:rPr>
        <w:t xml:space="preserve"> un kurā nav neviena </w:t>
      </w:r>
      <m:oMath>
        <m:r>
          <w:rPr>
            <w:rFonts w:ascii="Cambria Math" w:eastAsiaTheme="minorEastAsia" w:hAnsi="Cambria Math"/>
          </w:rPr>
          <m:t>1×1</m:t>
        </m:r>
      </m:oMath>
      <w:r>
        <w:rPr>
          <w:rFonts w:eastAsiaTheme="minorEastAsia"/>
        </w:rPr>
        <w:t xml:space="preserve"> fragmenta, var izveidot tikai 3 dažādos veidos!</w:t>
      </w:r>
    </w:p>
    <w:p w:rsidR="00E643B9" w:rsidRDefault="00E643B9" w:rsidP="00E643B9">
      <w:pPr>
        <w:spacing w:before="120" w:after="0"/>
        <w:jc w:val="both"/>
        <w:rPr>
          <w:rFonts w:cstheme="minorHAnsi"/>
          <w:b/>
        </w:rPr>
      </w:pPr>
      <w:r>
        <w:rPr>
          <w:rFonts w:cstheme="minorHAnsi"/>
          <w:b/>
        </w:rPr>
        <w:t>Atrisinājums</w:t>
      </w:r>
    </w:p>
    <w:p w:rsidR="00E643B9" w:rsidRPr="00447EC0" w:rsidRDefault="00E643B9" w:rsidP="00E643B9">
      <w:pPr>
        <w:spacing w:after="0"/>
        <w:jc w:val="both"/>
        <w:rPr>
          <w:rFonts w:ascii="Calibri" w:eastAsiaTheme="minorEastAsia" w:hAnsi="Calibri"/>
        </w:rPr>
      </w:pPr>
      <w:r w:rsidRPr="00447EC0">
        <w:rPr>
          <w:rFonts w:ascii="Calibri" w:eastAsiaTheme="minorEastAsia" w:hAnsi="Calibri"/>
          <w:b/>
        </w:rPr>
        <w:t>a)</w:t>
      </w:r>
      <w:r>
        <w:rPr>
          <w:rFonts w:ascii="Calibri" w:eastAsiaTheme="minorEastAsia" w:hAnsi="Calibri"/>
        </w:rPr>
        <w:t xml:space="preserve"> Piemēram, pieci dažādi ornamenti parādīti </w:t>
      </w:r>
      <w:r>
        <w:rPr>
          <w:rFonts w:ascii="Calibri" w:eastAsiaTheme="minorEastAsia" w:hAnsi="Calibri"/>
          <w:highlight w:val="yellow"/>
        </w:rPr>
        <w:fldChar w:fldCharType="begin"/>
      </w:r>
      <w:r>
        <w:rPr>
          <w:rFonts w:ascii="Calibri" w:eastAsiaTheme="minorEastAsia" w:hAnsi="Calibri"/>
        </w:rPr>
        <w:instrText xml:space="preserve"> REF _Ref29308074 \h </w:instrText>
      </w:r>
      <w:r>
        <w:rPr>
          <w:rFonts w:ascii="Calibri" w:eastAsiaTheme="minorEastAsia" w:hAnsi="Calibri"/>
          <w:highlight w:val="yellow"/>
        </w:rPr>
      </w:r>
      <w:r>
        <w:rPr>
          <w:rFonts w:ascii="Calibri" w:eastAsiaTheme="minorEastAsia" w:hAnsi="Calibri"/>
          <w:highlight w:val="yellow"/>
        </w:rPr>
        <w:fldChar w:fldCharType="separate"/>
      </w:r>
      <w:r w:rsidR="00676463">
        <w:rPr>
          <w:noProof/>
        </w:rPr>
        <w:t>19</w:t>
      </w:r>
      <w:r w:rsidR="00676463">
        <w:t>. att.</w:t>
      </w:r>
      <w:r>
        <w:rPr>
          <w:rFonts w:ascii="Calibri" w:eastAsiaTheme="minorEastAsia" w:hAnsi="Calibri"/>
          <w:highlight w:val="yellow"/>
        </w:rPr>
        <w:fldChar w:fldCharType="end"/>
      </w:r>
    </w:p>
    <w:p w:rsidR="00E643B9" w:rsidRDefault="00E643B9" w:rsidP="00E643B9">
      <w:pPr>
        <w:spacing w:after="0"/>
        <w:jc w:val="center"/>
        <w:rPr>
          <w:rFonts w:cstheme="minorHAnsi"/>
          <w:b/>
        </w:rPr>
      </w:pPr>
      <w:r>
        <w:rPr>
          <w:rFonts w:cstheme="minorHAnsi"/>
          <w:b/>
          <w:noProof/>
          <w:lang w:eastAsia="lv-LV"/>
        </w:rPr>
        <w:drawing>
          <wp:inline distT="0" distB="0" distL="0" distR="0" wp14:anchorId="1B49DD58" wp14:editId="7BBD4983">
            <wp:extent cx="4532316" cy="572494"/>
            <wp:effectExtent l="0" t="0" r="1905" b="0"/>
            <wp:docPr id="1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34956D.tmp"/>
                    <pic:cNvPicPr/>
                  </pic:nvPicPr>
                  <pic:blipFill>
                    <a:blip r:embed="rId32">
                      <a:extLst>
                        <a:ext uri="{28A0092B-C50C-407E-A947-70E740481C1C}">
                          <a14:useLocalDpi xmlns:a14="http://schemas.microsoft.com/office/drawing/2010/main" val="0"/>
                        </a:ext>
                      </a:extLst>
                    </a:blip>
                    <a:stretch>
                      <a:fillRect/>
                    </a:stretch>
                  </pic:blipFill>
                  <pic:spPr>
                    <a:xfrm>
                      <a:off x="0" y="0"/>
                      <a:ext cx="4659183" cy="588519"/>
                    </a:xfrm>
                    <a:prstGeom prst="rect">
                      <a:avLst/>
                    </a:prstGeom>
                  </pic:spPr>
                </pic:pic>
              </a:graphicData>
            </a:graphic>
          </wp:inline>
        </w:drawing>
      </w:r>
    </w:p>
    <w:bookmarkStart w:id="18" w:name="_Ref29308074"/>
    <w:p w:rsidR="00E643B9" w:rsidRDefault="00E643B9" w:rsidP="00E643B9">
      <w:pPr>
        <w:pStyle w:val="Parakstszemobjekta"/>
        <w:spacing w:after="120"/>
        <w:jc w:val="center"/>
        <w:rPr>
          <w:rFonts w:cstheme="minorHAnsi"/>
          <w:b/>
        </w:rPr>
      </w:pPr>
      <w:r w:rsidRPr="00DE4168">
        <w:fldChar w:fldCharType="begin"/>
      </w:r>
      <w:r w:rsidRPr="00DE4168">
        <w:instrText xml:space="preserve"> SEQ Ilustrācija \* ARABIC </w:instrText>
      </w:r>
      <w:r w:rsidRPr="00DE4168">
        <w:fldChar w:fldCharType="separate"/>
      </w:r>
      <w:r w:rsidR="00676463">
        <w:rPr>
          <w:noProof/>
        </w:rPr>
        <w:t>19</w:t>
      </w:r>
      <w:r w:rsidRPr="00DE4168">
        <w:fldChar w:fldCharType="end"/>
      </w:r>
      <w:r>
        <w:t>. att.</w:t>
      </w:r>
      <w:bookmarkEnd w:id="18"/>
    </w:p>
    <w:p w:rsidR="00E643B9" w:rsidRDefault="00E643B9" w:rsidP="00E643B9">
      <w:pPr>
        <w:spacing w:after="0"/>
        <w:jc w:val="both"/>
        <w:rPr>
          <w:rFonts w:eastAsiaTheme="minorEastAsia"/>
        </w:rPr>
      </w:pPr>
      <w:r>
        <w:rPr>
          <w:rFonts w:cstheme="minorHAnsi"/>
          <w:b/>
        </w:rPr>
        <w:t xml:space="preserve">b) </w:t>
      </w:r>
      <w:r>
        <w:rPr>
          <w:rFonts w:cstheme="minorHAnsi"/>
        </w:rPr>
        <w:t xml:space="preserve">Ornamentu </w:t>
      </w:r>
      <m:oMath>
        <m:r>
          <w:rPr>
            <w:rFonts w:ascii="Cambria Math" w:hAnsi="Cambria Math" w:cstheme="minorHAnsi"/>
          </w:rPr>
          <m:t>4×3</m:t>
        </m:r>
      </m:oMath>
      <w:r>
        <w:rPr>
          <w:rFonts w:eastAsiaTheme="minorEastAsia" w:cstheme="minorHAnsi"/>
        </w:rPr>
        <w:t xml:space="preserve"> sadalot kvadrātos ar izmēriem </w:t>
      </w:r>
      <m:oMath>
        <m:r>
          <w:rPr>
            <w:rFonts w:ascii="Cambria Math" w:eastAsiaTheme="minorEastAsia" w:hAnsi="Cambria Math" w:cstheme="minorHAnsi"/>
          </w:rPr>
          <m:t>1×1</m:t>
        </m:r>
      </m:oMath>
      <w:r>
        <w:rPr>
          <w:rFonts w:eastAsiaTheme="minorEastAsia" w:cstheme="minorHAnsi"/>
        </w:rPr>
        <w:t xml:space="preserve">, iegūst 12 šādus kvadrātus. Ja </w:t>
      </w:r>
      <m:oMath>
        <m:r>
          <w:rPr>
            <w:rFonts w:ascii="Cambria Math" w:eastAsiaTheme="minorEastAsia" w:hAnsi="Cambria Math" w:cstheme="minorHAnsi"/>
          </w:rPr>
          <m:t>1×1</m:t>
        </m:r>
      </m:oMath>
      <w:r>
        <w:rPr>
          <w:rFonts w:eastAsiaTheme="minorEastAsia" w:cstheme="minorHAnsi"/>
        </w:rPr>
        <w:t xml:space="preserve"> fragmentu skaits ir nepāra skaitlis, tad ornamenta atlikušo kvadrātu skaits arī ir nepāra skaitlis un tas jānoklāj ar </w:t>
      </w:r>
      <m:oMath>
        <m:r>
          <w:rPr>
            <w:rFonts w:ascii="Cambria Math" w:eastAsiaTheme="minorEastAsia" w:hAnsi="Cambria Math" w:cstheme="minorHAnsi"/>
          </w:rPr>
          <m:t>1×2</m:t>
        </m:r>
      </m:oMath>
      <w:r>
        <w:rPr>
          <w:rFonts w:eastAsiaTheme="minorEastAsia" w:cstheme="minorHAnsi"/>
        </w:rPr>
        <w:t xml:space="preserve"> fragmentiem. Tā kā </w:t>
      </w:r>
      <m:oMath>
        <m:r>
          <w:rPr>
            <w:rFonts w:ascii="Cambria Math" w:eastAsiaTheme="minorEastAsia" w:hAnsi="Cambria Math" w:cstheme="minorHAnsi"/>
          </w:rPr>
          <m:t>1×2</m:t>
        </m:r>
      </m:oMath>
      <w:r>
        <w:rPr>
          <w:rFonts w:eastAsiaTheme="minorEastAsia" w:cstheme="minorHAnsi"/>
        </w:rPr>
        <w:t xml:space="preserve"> fragmenti var noklāt tikai pāra skaita kvadrātus, tad neeksistē tāds ornaments, kurā izmantots </w:t>
      </w:r>
      <w:r>
        <w:rPr>
          <w:rFonts w:eastAsiaTheme="minorEastAsia"/>
        </w:rPr>
        <w:t xml:space="preserve">nepāra skaits fragmentu ar izmēriem </w:t>
      </w:r>
      <m:oMath>
        <m:r>
          <w:rPr>
            <w:rFonts w:ascii="Cambria Math" w:eastAsiaTheme="minorEastAsia" w:hAnsi="Cambria Math"/>
          </w:rPr>
          <m:t>1×1</m:t>
        </m:r>
      </m:oMath>
      <w:r>
        <w:rPr>
          <w:rFonts w:eastAsiaTheme="minorEastAsia"/>
        </w:rPr>
        <w:t>.</w:t>
      </w:r>
    </w:p>
    <w:p w:rsidR="00E643B9" w:rsidRPr="00DE4168" w:rsidRDefault="00E643B9" w:rsidP="00E643B9">
      <w:pPr>
        <w:jc w:val="both"/>
        <w:rPr>
          <w:rFonts w:cstheme="minorHAnsi"/>
          <w:b/>
        </w:rPr>
      </w:pPr>
      <w:r w:rsidRPr="00DE4168">
        <w:rPr>
          <w:rFonts w:eastAsiaTheme="minorEastAsia"/>
          <w:b/>
        </w:rPr>
        <w:t xml:space="preserve">c) </w:t>
      </w:r>
      <w:r w:rsidRPr="00DE4168">
        <w:rPr>
          <w:rFonts w:eastAsiaTheme="minorEastAsia"/>
        </w:rPr>
        <w:t>Piemēram</w:t>
      </w:r>
      <w:r>
        <w:rPr>
          <w:rFonts w:eastAsiaTheme="minorEastAsia"/>
        </w:rPr>
        <w:t>, trīs dažādi ornamenti parādīti</w:t>
      </w:r>
      <w:r w:rsidRPr="00DE4168">
        <w:rPr>
          <w:rFonts w:eastAsiaTheme="minorEastAsia"/>
        </w:rPr>
        <w:t xml:space="preserve"> </w:t>
      </w:r>
      <w:r>
        <w:rPr>
          <w:rFonts w:eastAsiaTheme="minorEastAsia"/>
          <w:highlight w:val="yellow"/>
        </w:rPr>
        <w:fldChar w:fldCharType="begin"/>
      </w:r>
      <w:r>
        <w:rPr>
          <w:rFonts w:eastAsiaTheme="minorEastAsia"/>
        </w:rPr>
        <w:instrText xml:space="preserve"> REF _Ref29308090 \h </w:instrText>
      </w:r>
      <w:r>
        <w:rPr>
          <w:rFonts w:eastAsiaTheme="minorEastAsia"/>
          <w:highlight w:val="yellow"/>
        </w:rPr>
        <w:instrText xml:space="preserve"> \* MERGEFORMAT </w:instrText>
      </w:r>
      <w:r>
        <w:rPr>
          <w:rFonts w:eastAsiaTheme="minorEastAsia"/>
          <w:highlight w:val="yellow"/>
        </w:rPr>
      </w:r>
      <w:r>
        <w:rPr>
          <w:rFonts w:eastAsiaTheme="minorEastAsia"/>
          <w:highlight w:val="yellow"/>
        </w:rPr>
        <w:fldChar w:fldCharType="separate"/>
      </w:r>
      <w:r w:rsidR="00676463">
        <w:rPr>
          <w:noProof/>
        </w:rPr>
        <w:t>20.</w:t>
      </w:r>
      <w:r w:rsidR="00676463">
        <w:t xml:space="preserve"> att.</w:t>
      </w:r>
      <w:r>
        <w:rPr>
          <w:rFonts w:eastAsiaTheme="minorEastAsia"/>
          <w:highlight w:val="yellow"/>
        </w:rPr>
        <w:fldChar w:fldCharType="end"/>
      </w:r>
    </w:p>
    <w:p w:rsidR="00E643B9" w:rsidRDefault="00E643B9" w:rsidP="00E643B9">
      <w:pPr>
        <w:keepNext/>
        <w:spacing w:after="0"/>
        <w:jc w:val="center"/>
      </w:pPr>
      <w:r>
        <w:rPr>
          <w:rFonts w:cstheme="minorHAnsi"/>
          <w:b/>
          <w:noProof/>
          <w:lang w:eastAsia="lv-LV"/>
        </w:rPr>
        <w:drawing>
          <wp:inline distT="0" distB="0" distL="0" distR="0" wp14:anchorId="27BA30E9" wp14:editId="2CF31A1C">
            <wp:extent cx="2743173" cy="625641"/>
            <wp:effectExtent l="0" t="0" r="635" b="3175"/>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C0C735.tmp"/>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66338" cy="653731"/>
                    </a:xfrm>
                    <a:prstGeom prst="rect">
                      <a:avLst/>
                    </a:prstGeom>
                  </pic:spPr>
                </pic:pic>
              </a:graphicData>
            </a:graphic>
          </wp:inline>
        </w:drawing>
      </w:r>
    </w:p>
    <w:bookmarkStart w:id="19" w:name="_Ref29308090"/>
    <w:p w:rsidR="00E643B9" w:rsidRDefault="00E643B9" w:rsidP="00E643B9">
      <w:pPr>
        <w:pStyle w:val="Parakstszemobjekta"/>
        <w:spacing w:after="0"/>
        <w:jc w:val="center"/>
      </w:pPr>
      <w:r w:rsidRPr="00DE4168">
        <w:fldChar w:fldCharType="begin"/>
      </w:r>
      <w:r w:rsidRPr="00DE4168">
        <w:instrText xml:space="preserve"> SEQ Ilustrācija \* ARABIC </w:instrText>
      </w:r>
      <w:r w:rsidRPr="00DE4168">
        <w:fldChar w:fldCharType="separate"/>
      </w:r>
      <w:r w:rsidR="00676463">
        <w:rPr>
          <w:noProof/>
        </w:rPr>
        <w:t>20</w:t>
      </w:r>
      <w:r w:rsidRPr="00DE4168">
        <w:fldChar w:fldCharType="end"/>
      </w:r>
      <w:r>
        <w:t>. att.</w:t>
      </w:r>
      <w:bookmarkEnd w:id="19"/>
    </w:p>
    <w:p w:rsidR="00E643B9" w:rsidRDefault="00E643B9" w:rsidP="00E643B9">
      <w:pPr>
        <w:spacing w:after="0"/>
        <w:jc w:val="both"/>
        <w:rPr>
          <w:rFonts w:eastAsiaTheme="minorEastAsia"/>
        </w:rPr>
      </w:pPr>
      <w:r w:rsidRPr="00957635">
        <w:rPr>
          <w:b/>
        </w:rPr>
        <w:t xml:space="preserve">d) </w:t>
      </w:r>
      <w:r w:rsidRPr="0027769C">
        <w:t xml:space="preserve">Apskatām ornamentu ar izmēriem </w:t>
      </w:r>
      <m:oMath>
        <m:r>
          <w:rPr>
            <w:rFonts w:ascii="Cambria Math" w:hAnsi="Cambria Math"/>
          </w:rPr>
          <m:t>4×3</m:t>
        </m:r>
      </m:oMath>
      <w:r>
        <w:rPr>
          <w:rFonts w:eastAsiaTheme="minorEastAsia"/>
        </w:rPr>
        <w:t xml:space="preserve"> un fragmentus ar izmēriem </w:t>
      </w:r>
      <m:oMath>
        <m:r>
          <w:rPr>
            <w:rFonts w:ascii="Cambria Math" w:eastAsiaTheme="minorEastAsia" w:hAnsi="Cambria Math"/>
          </w:rPr>
          <m:t>1×2</m:t>
        </m:r>
      </m:oMath>
      <w:r w:rsidRPr="0027769C">
        <w:rPr>
          <w:rFonts w:eastAsiaTheme="minorEastAsia"/>
        </w:rPr>
        <w:t>.</w:t>
      </w:r>
      <w:r>
        <w:rPr>
          <w:rFonts w:eastAsiaTheme="minorEastAsia"/>
          <w:b/>
        </w:rPr>
        <w:t xml:space="preserve"> </w:t>
      </w:r>
      <w:r>
        <w:t xml:space="preserve">Fragments, kas nosedz kreisās puses apakšējo rūtiņu </w:t>
      </w:r>
      <w:r>
        <w:rPr>
          <w:rFonts w:eastAsiaTheme="minorEastAsia"/>
        </w:rPr>
        <w:t xml:space="preserve">ir novietots vai nu horizontāli, vai vertikāli, tāpat arī fragments, kas nosedz labās puses </w:t>
      </w:r>
      <w:r>
        <w:rPr>
          <w:rFonts w:eastAsiaTheme="minorEastAsia"/>
        </w:rPr>
        <w:lastRenderedPageBreak/>
        <w:t xml:space="preserve">augšējo rūtiņu ir novietots vai nu horizontāli, vai vertikāli. Redzams, ka ir četri dažādi varianti, kā šie fragmenti var būt novietoti (skat. </w:t>
      </w:r>
      <w:r>
        <w:rPr>
          <w:rFonts w:eastAsiaTheme="minorEastAsia"/>
        </w:rPr>
        <w:fldChar w:fldCharType="begin"/>
      </w:r>
      <w:r>
        <w:rPr>
          <w:rFonts w:eastAsiaTheme="minorEastAsia"/>
        </w:rPr>
        <w:instrText xml:space="preserve"> REF _Ref29889789 \h </w:instrText>
      </w:r>
      <w:r>
        <w:rPr>
          <w:rFonts w:eastAsiaTheme="minorEastAsia"/>
        </w:rPr>
      </w:r>
      <w:r>
        <w:rPr>
          <w:rFonts w:eastAsiaTheme="minorEastAsia"/>
        </w:rPr>
        <w:fldChar w:fldCharType="separate"/>
      </w:r>
      <w:r w:rsidR="00676463">
        <w:rPr>
          <w:noProof/>
        </w:rPr>
        <w:t>21</w:t>
      </w:r>
      <w:r w:rsidR="00676463">
        <w:t>. att.</w:t>
      </w:r>
      <w:r>
        <w:rPr>
          <w:rFonts w:eastAsiaTheme="minorEastAsia"/>
        </w:rPr>
        <w:fldChar w:fldCharType="end"/>
      </w:r>
      <w:r>
        <w:rPr>
          <w:rFonts w:eastAsiaTheme="minorEastAsia"/>
        </w:rPr>
        <w:t>).</w:t>
      </w:r>
    </w:p>
    <w:p w:rsidR="00E643B9" w:rsidRDefault="00E643B9" w:rsidP="00E643B9">
      <w:pPr>
        <w:keepNext/>
        <w:spacing w:after="0"/>
        <w:jc w:val="center"/>
      </w:pPr>
      <w:r>
        <w:rPr>
          <w:noProof/>
          <w:lang w:eastAsia="lv-LV"/>
        </w:rPr>
        <w:drawing>
          <wp:inline distT="0" distB="0" distL="0" distR="0" wp14:anchorId="053D783F" wp14:editId="223AB4B9">
            <wp:extent cx="2897508" cy="538195"/>
            <wp:effectExtent l="0" t="0" r="0" b="0"/>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68BB6A.tmp"/>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86315" cy="573265"/>
                    </a:xfrm>
                    <a:prstGeom prst="rect">
                      <a:avLst/>
                    </a:prstGeom>
                  </pic:spPr>
                </pic:pic>
              </a:graphicData>
            </a:graphic>
          </wp:inline>
        </w:drawing>
      </w:r>
    </w:p>
    <w:bookmarkStart w:id="20" w:name="_Ref29889789"/>
    <w:p w:rsidR="00E643B9" w:rsidRDefault="00E643B9" w:rsidP="00E643B9">
      <w:pPr>
        <w:pStyle w:val="Parakstszemobjekta"/>
        <w:spacing w:after="0"/>
        <w:jc w:val="center"/>
      </w:pPr>
      <w:r>
        <w:fldChar w:fldCharType="begin"/>
      </w:r>
      <w:r>
        <w:instrText xml:space="preserve"> SEQ Ilustrācija \* ARABIC </w:instrText>
      </w:r>
      <w:r>
        <w:fldChar w:fldCharType="separate"/>
      </w:r>
      <w:r w:rsidR="00676463">
        <w:rPr>
          <w:noProof/>
        </w:rPr>
        <w:t>21</w:t>
      </w:r>
      <w:r>
        <w:fldChar w:fldCharType="end"/>
      </w:r>
      <w:r>
        <w:t>. att.</w:t>
      </w:r>
      <w:bookmarkEnd w:id="20"/>
    </w:p>
    <w:p w:rsidR="00E643B9" w:rsidRDefault="00E643B9" w:rsidP="00E643B9">
      <w:pPr>
        <w:jc w:val="both"/>
        <w:rPr>
          <w:rFonts w:eastAsiaTheme="minorEastAsia"/>
        </w:rPr>
      </w:pPr>
      <w:r>
        <w:t xml:space="preserve">Tā kā </w:t>
      </w:r>
      <w:r>
        <w:fldChar w:fldCharType="begin"/>
      </w:r>
      <w:r>
        <w:instrText xml:space="preserve"> REF _Ref29889789 \h </w:instrText>
      </w:r>
      <w:r>
        <w:fldChar w:fldCharType="separate"/>
      </w:r>
      <w:r w:rsidR="00676463">
        <w:rPr>
          <w:noProof/>
        </w:rPr>
        <w:t>21</w:t>
      </w:r>
      <w:r w:rsidR="00676463">
        <w:t>. att.</w:t>
      </w:r>
      <w:r>
        <w:fldChar w:fldCharType="end"/>
      </w:r>
      <w:r>
        <w:t xml:space="preserve"> otrais un trešais ornaments ir iegūstami viens no otra ar rotāciju, tad tie ir vienādi. Tātad ir jāapskata tikai trīs dažādi gadījumi. Katrā gadījumā ir tikai viens derīgs veids, kā aizpildīt ornamentu atbilstoši uzdevuma nosacījumiem</w:t>
      </w:r>
      <w:r>
        <w:rPr>
          <w:rFonts w:eastAsiaTheme="minorEastAsia"/>
        </w:rPr>
        <w:t xml:space="preserve"> (skat. </w:t>
      </w:r>
      <w:r>
        <w:rPr>
          <w:rFonts w:eastAsiaTheme="minorEastAsia"/>
        </w:rPr>
        <w:fldChar w:fldCharType="begin"/>
      </w:r>
      <w:r>
        <w:rPr>
          <w:rFonts w:eastAsiaTheme="minorEastAsia"/>
        </w:rPr>
        <w:instrText xml:space="preserve"> REF _Ref30073672 \h </w:instrText>
      </w:r>
      <w:r>
        <w:rPr>
          <w:rFonts w:eastAsiaTheme="minorEastAsia"/>
        </w:rPr>
      </w:r>
      <w:r>
        <w:rPr>
          <w:rFonts w:eastAsiaTheme="minorEastAsia"/>
        </w:rPr>
        <w:fldChar w:fldCharType="separate"/>
      </w:r>
      <w:r w:rsidR="00676463">
        <w:rPr>
          <w:noProof/>
        </w:rPr>
        <w:t>22</w:t>
      </w:r>
      <w:r w:rsidR="00676463">
        <w:t>. att.</w:t>
      </w:r>
      <w:r>
        <w:rPr>
          <w:rFonts w:eastAsiaTheme="minorEastAsia"/>
        </w:rPr>
        <w:fldChar w:fldCharType="end"/>
      </w:r>
      <w:r>
        <w:rPr>
          <w:rFonts w:eastAsiaTheme="minorEastAsia"/>
        </w:rPr>
        <w:t xml:space="preserve">, kur ar sarkanu atzīmēti nederīgie varianti, jo vairāk nekā trīs fragmentiem ir kopīgs punkts). Līdz ar to ornamentu, kura izmēri ir </w:t>
      </w:r>
      <m:oMath>
        <m:r>
          <w:rPr>
            <w:rFonts w:ascii="Cambria Math" w:eastAsiaTheme="minorEastAsia" w:hAnsi="Cambria Math"/>
          </w:rPr>
          <m:t>4×3</m:t>
        </m:r>
      </m:oMath>
      <w:r>
        <w:rPr>
          <w:rFonts w:eastAsiaTheme="minorEastAsia"/>
        </w:rPr>
        <w:t xml:space="preserve"> un kurā nav neviena </w:t>
      </w:r>
      <m:oMath>
        <m:r>
          <w:rPr>
            <w:rFonts w:ascii="Cambria Math" w:eastAsiaTheme="minorEastAsia" w:hAnsi="Cambria Math"/>
          </w:rPr>
          <m:t>1×1</m:t>
        </m:r>
      </m:oMath>
      <w:r>
        <w:rPr>
          <w:rFonts w:eastAsiaTheme="minorEastAsia"/>
        </w:rPr>
        <w:t xml:space="preserve"> fragmenta, var izveidot tikai 3 dažādos veidos.</w:t>
      </w:r>
    </w:p>
    <w:p w:rsidR="00E643B9" w:rsidRDefault="00E643B9" w:rsidP="00E643B9">
      <w:pPr>
        <w:keepNext/>
        <w:spacing w:after="0"/>
        <w:jc w:val="center"/>
      </w:pPr>
      <w:r>
        <w:rPr>
          <w:noProof/>
          <w:lang w:eastAsia="lv-LV"/>
        </w:rPr>
        <w:drawing>
          <wp:inline distT="0" distB="0" distL="0" distR="0" wp14:anchorId="4133DAA6" wp14:editId="7D57EA0B">
            <wp:extent cx="2377440" cy="2555749"/>
            <wp:effectExtent l="0" t="0" r="3810" b="0"/>
            <wp:docPr id="1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34213E.tmp"/>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06054" cy="2586509"/>
                    </a:xfrm>
                    <a:prstGeom prst="rect">
                      <a:avLst/>
                    </a:prstGeom>
                  </pic:spPr>
                </pic:pic>
              </a:graphicData>
            </a:graphic>
          </wp:inline>
        </w:drawing>
      </w:r>
    </w:p>
    <w:bookmarkStart w:id="21" w:name="_Ref30073672"/>
    <w:p w:rsidR="00E643B9" w:rsidRPr="00957635" w:rsidRDefault="00E643B9" w:rsidP="00E643B9">
      <w:pPr>
        <w:pStyle w:val="Parakstszemobjekta"/>
        <w:jc w:val="center"/>
      </w:pPr>
      <w:r>
        <w:fldChar w:fldCharType="begin"/>
      </w:r>
      <w:r>
        <w:instrText xml:space="preserve"> SEQ Ilustrācija \* ARABIC </w:instrText>
      </w:r>
      <w:r>
        <w:fldChar w:fldCharType="separate"/>
      </w:r>
      <w:r w:rsidR="00676463">
        <w:rPr>
          <w:noProof/>
        </w:rPr>
        <w:t>22</w:t>
      </w:r>
      <w:r>
        <w:fldChar w:fldCharType="end"/>
      </w:r>
      <w:r>
        <w:t>. att.</w:t>
      </w:r>
      <w:bookmarkEnd w:id="21"/>
    </w:p>
    <w:p w:rsidR="00E643B9" w:rsidRDefault="00E643B9">
      <w:r>
        <w:br w:type="page"/>
      </w:r>
    </w:p>
    <w:p w:rsidR="00E643B9" w:rsidRPr="00C6606D" w:rsidRDefault="00E643B9" w:rsidP="00E643B9">
      <w:pPr>
        <w:spacing w:before="120" w:after="0"/>
        <w:jc w:val="center"/>
        <w:rPr>
          <w:rFonts w:cstheme="minorHAnsi"/>
          <w:b/>
          <w:bCs/>
        </w:rPr>
      </w:pPr>
      <w:r w:rsidRPr="00C6606D">
        <w:rPr>
          <w:rFonts w:cstheme="minorHAnsi"/>
          <w:b/>
          <w:bCs/>
        </w:rPr>
        <w:lastRenderedPageBreak/>
        <w:t>Jauno matemātiķu konkurss</w:t>
      </w:r>
    </w:p>
    <w:p w:rsidR="00E643B9" w:rsidRPr="00C6606D" w:rsidRDefault="00E643B9" w:rsidP="00E643B9">
      <w:pPr>
        <w:spacing w:after="0" w:line="240" w:lineRule="auto"/>
        <w:jc w:val="center"/>
        <w:rPr>
          <w:rFonts w:cstheme="minorHAnsi"/>
          <w:b/>
          <w:bCs/>
        </w:rPr>
      </w:pPr>
      <w:r>
        <w:rPr>
          <w:rFonts w:cstheme="minorHAnsi"/>
          <w:b/>
          <w:bCs/>
        </w:rPr>
        <w:t>2019./2020</w:t>
      </w:r>
      <w:r w:rsidRPr="00C6606D">
        <w:rPr>
          <w:rFonts w:cstheme="minorHAnsi"/>
          <w:b/>
          <w:bCs/>
        </w:rPr>
        <w:t>. mācību gads</w:t>
      </w:r>
    </w:p>
    <w:p w:rsidR="00E643B9" w:rsidRDefault="00E643B9" w:rsidP="00E643B9">
      <w:pPr>
        <w:spacing w:before="120" w:after="0"/>
        <w:jc w:val="center"/>
        <w:rPr>
          <w:rFonts w:cstheme="minorHAnsi"/>
          <w:b/>
          <w:bCs/>
        </w:rPr>
      </w:pPr>
      <w:r>
        <w:rPr>
          <w:rFonts w:cstheme="minorHAnsi"/>
          <w:b/>
          <w:bCs/>
        </w:rPr>
        <w:t>3</w:t>
      </w:r>
      <w:r w:rsidRPr="00C6606D">
        <w:rPr>
          <w:rFonts w:cstheme="minorHAnsi"/>
          <w:b/>
          <w:bCs/>
        </w:rPr>
        <w:t>. kārtas uzdevumi un atrisinājumi</w:t>
      </w:r>
    </w:p>
    <w:p w:rsidR="00E643B9" w:rsidRDefault="00E643B9" w:rsidP="00E643B9">
      <w:pPr>
        <w:spacing w:after="0" w:line="240" w:lineRule="auto"/>
        <w:rPr>
          <w:b/>
          <w:szCs w:val="24"/>
        </w:rPr>
      </w:pPr>
    </w:p>
    <w:p w:rsidR="00E643B9" w:rsidRPr="00E77056" w:rsidRDefault="00E643B9" w:rsidP="00E643B9">
      <w:pPr>
        <w:spacing w:after="0" w:line="240" w:lineRule="auto"/>
        <w:rPr>
          <w:b/>
          <w:szCs w:val="24"/>
        </w:rPr>
      </w:pPr>
      <w:r w:rsidRPr="00CE5AAA">
        <w:rPr>
          <w:b/>
          <w:szCs w:val="24"/>
        </w:rPr>
        <w:t>1. Pēdas sniegā</w:t>
      </w:r>
    </w:p>
    <w:p w:rsidR="00E643B9" w:rsidRDefault="00E643B9" w:rsidP="00E643B9">
      <w:pPr>
        <w:spacing w:after="120"/>
        <w:jc w:val="both"/>
        <w:rPr>
          <w:rFonts w:eastAsiaTheme="minorEastAsia"/>
        </w:rPr>
      </w:pPr>
      <w:r>
        <w:t xml:space="preserve">Četri draugi, kas dzīvo attiecīgi mājās </w:t>
      </w:r>
      <m:oMath>
        <m:r>
          <w:rPr>
            <w:rFonts w:ascii="Cambria Math" w:hAnsi="Cambria Math"/>
          </w:rPr>
          <m:t xml:space="preserve">A, B, C </m:t>
        </m:r>
      </m:oMath>
      <w:r>
        <w:rPr>
          <w:rFonts w:eastAsiaTheme="minorEastAsia"/>
        </w:rPr>
        <w:t xml:space="preserve"> un </w:t>
      </w:r>
      <m:oMath>
        <m:r>
          <w:rPr>
            <w:rFonts w:ascii="Cambria Math" w:eastAsiaTheme="minorEastAsia" w:hAnsi="Cambria Math"/>
          </w:rPr>
          <m:t>D</m:t>
        </m:r>
      </m:oMath>
      <w:r>
        <w:rPr>
          <w:rFonts w:eastAsiaTheme="minorEastAsia"/>
        </w:rPr>
        <w:t xml:space="preserve"> mācās attiecīgi skolās </w:t>
      </w:r>
      <m:oMath>
        <m:r>
          <w:rPr>
            <w:rFonts w:ascii="Cambria Math" w:hAnsi="Cambria Math"/>
          </w:rPr>
          <m:t xml:space="preserve">A, B, C </m:t>
        </m:r>
      </m:oMath>
      <w:r>
        <w:rPr>
          <w:rFonts w:eastAsiaTheme="minorEastAsia"/>
        </w:rPr>
        <w:t xml:space="preserve"> un </w:t>
      </w:r>
      <m:oMath>
        <m:r>
          <w:rPr>
            <w:rFonts w:ascii="Cambria Math" w:eastAsiaTheme="minorEastAsia" w:hAnsi="Cambria Math"/>
          </w:rPr>
          <m:t>D</m:t>
        </m:r>
      </m:oMath>
      <w:r>
        <w:rPr>
          <w:rFonts w:eastAsiaTheme="minorEastAsia"/>
        </w:rPr>
        <w:t xml:space="preserve">. No rīta, </w:t>
      </w:r>
      <w:r>
        <w:t>pēc vētras naktī, draugi, katrs no mājām devās uz savu skolu. Uzzīmē ceļus, kā draugi gāja, ja viņu</w:t>
      </w:r>
      <w:r>
        <w:rPr>
          <w:rFonts w:eastAsiaTheme="minorEastAsia"/>
        </w:rPr>
        <w:t xml:space="preserve"> atstātās pēdas sniegā nekrustojās un viņi neizgāja no </w:t>
      </w:r>
      <w:r>
        <w:rPr>
          <w:rFonts w:eastAsiaTheme="minorEastAsia"/>
        </w:rPr>
        <w:fldChar w:fldCharType="begin"/>
      </w:r>
      <w:r>
        <w:rPr>
          <w:rFonts w:eastAsiaTheme="minorEastAsia"/>
        </w:rPr>
        <w:instrText xml:space="preserve"> REF _Ref27151616 \h </w:instrText>
      </w:r>
      <w:r>
        <w:rPr>
          <w:rFonts w:eastAsiaTheme="minorEastAsia"/>
        </w:rPr>
      </w:r>
      <w:r>
        <w:rPr>
          <w:rFonts w:eastAsiaTheme="minorEastAsia"/>
        </w:rPr>
        <w:fldChar w:fldCharType="separate"/>
      </w:r>
      <w:r w:rsidR="00676463">
        <w:rPr>
          <w:i/>
          <w:noProof/>
          <w:sz w:val="20"/>
        </w:rPr>
        <w:t>23</w:t>
      </w:r>
      <w:r w:rsidR="00676463" w:rsidRPr="00133317">
        <w:rPr>
          <w:i/>
          <w:sz w:val="20"/>
        </w:rPr>
        <w:t>. att.</w:t>
      </w:r>
      <w:r>
        <w:rPr>
          <w:rFonts w:eastAsiaTheme="minorEastAsia"/>
        </w:rPr>
        <w:fldChar w:fldCharType="end"/>
      </w:r>
      <w:r>
        <w:rPr>
          <w:rFonts w:eastAsiaTheme="minorEastAsia"/>
        </w:rPr>
        <w:t xml:space="preserve"> redzamā kvadrāta.</w:t>
      </w:r>
    </w:p>
    <w:tbl>
      <w:tblPr>
        <w:tblStyle w:val="Reatabula"/>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0"/>
        <w:gridCol w:w="4112"/>
      </w:tblGrid>
      <w:tr w:rsidR="00E643B9" w:rsidTr="00EA6679">
        <w:tc>
          <w:tcPr>
            <w:tcW w:w="4110" w:type="dxa"/>
          </w:tcPr>
          <w:p w:rsidR="00E643B9" w:rsidRDefault="00E643B9" w:rsidP="00EA6679">
            <w:pPr>
              <w:keepNext/>
              <w:jc w:val="center"/>
            </w:pPr>
            <w:r>
              <w:rPr>
                <w:noProof/>
                <w:lang w:eastAsia="lv-LV"/>
              </w:rPr>
              <w:drawing>
                <wp:inline distT="0" distB="0" distL="0" distR="0" wp14:anchorId="618748F2" wp14:editId="1E065C75">
                  <wp:extent cx="1856898" cy="1966473"/>
                  <wp:effectExtent l="0" t="0" r="0" b="0"/>
                  <wp:docPr id="20"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83293" cy="1994425"/>
                          </a:xfrm>
                          <a:prstGeom prst="rect">
                            <a:avLst/>
                          </a:prstGeom>
                          <a:noFill/>
                        </pic:spPr>
                      </pic:pic>
                    </a:graphicData>
                  </a:graphic>
                </wp:inline>
              </w:drawing>
            </w:r>
          </w:p>
          <w:bookmarkStart w:id="22" w:name="_Ref27151616"/>
          <w:p w:rsidR="00E643B9" w:rsidRPr="00133317" w:rsidRDefault="00E643B9" w:rsidP="00EA6679">
            <w:pPr>
              <w:pStyle w:val="Parakstszemobjekta"/>
              <w:spacing w:after="120"/>
              <w:jc w:val="center"/>
              <w:rPr>
                <w:i w:val="0"/>
                <w:sz w:val="20"/>
              </w:rPr>
            </w:pPr>
            <w:r w:rsidRPr="00133317">
              <w:rPr>
                <w:i w:val="0"/>
                <w:sz w:val="20"/>
              </w:rPr>
              <w:fldChar w:fldCharType="begin"/>
            </w:r>
            <w:r w:rsidRPr="00133317">
              <w:rPr>
                <w:i w:val="0"/>
                <w:sz w:val="20"/>
              </w:rPr>
              <w:instrText xml:space="preserve"> SEQ Ilustrācija \* ARABIC </w:instrText>
            </w:r>
            <w:r w:rsidRPr="00133317">
              <w:rPr>
                <w:i w:val="0"/>
                <w:sz w:val="20"/>
              </w:rPr>
              <w:fldChar w:fldCharType="separate"/>
            </w:r>
            <w:r w:rsidR="00676463">
              <w:rPr>
                <w:i w:val="0"/>
                <w:noProof/>
                <w:sz w:val="20"/>
              </w:rPr>
              <w:t>23</w:t>
            </w:r>
            <w:r w:rsidRPr="00133317">
              <w:rPr>
                <w:i w:val="0"/>
                <w:sz w:val="20"/>
              </w:rPr>
              <w:fldChar w:fldCharType="end"/>
            </w:r>
            <w:r w:rsidRPr="00133317">
              <w:rPr>
                <w:i w:val="0"/>
                <w:sz w:val="20"/>
              </w:rPr>
              <w:t>. att.</w:t>
            </w:r>
            <w:bookmarkEnd w:id="22"/>
          </w:p>
        </w:tc>
        <w:tc>
          <w:tcPr>
            <w:tcW w:w="4112" w:type="dxa"/>
          </w:tcPr>
          <w:p w:rsidR="00E643B9" w:rsidRDefault="00E643B9" w:rsidP="00EA6679">
            <w:pPr>
              <w:keepNext/>
              <w:jc w:val="center"/>
            </w:pPr>
            <w:r>
              <w:rPr>
                <w:noProof/>
                <w:lang w:eastAsia="lv-LV"/>
              </w:rPr>
              <w:drawing>
                <wp:inline distT="0" distB="0" distL="0" distR="0" wp14:anchorId="7515C799" wp14:editId="5F972347">
                  <wp:extent cx="1884478" cy="1916264"/>
                  <wp:effectExtent l="0" t="0" r="1905" b="8255"/>
                  <wp:docPr id="21"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k_1.png"/>
                          <pic:cNvPicPr/>
                        </pic:nvPicPr>
                        <pic:blipFill>
                          <a:blip r:embed="rId37">
                            <a:extLst>
                              <a:ext uri="{28A0092B-C50C-407E-A947-70E740481C1C}">
                                <a14:useLocalDpi xmlns:a14="http://schemas.microsoft.com/office/drawing/2010/main" val="0"/>
                              </a:ext>
                            </a:extLst>
                          </a:blip>
                          <a:stretch>
                            <a:fillRect/>
                          </a:stretch>
                        </pic:blipFill>
                        <pic:spPr>
                          <a:xfrm>
                            <a:off x="0" y="0"/>
                            <a:ext cx="1897750" cy="1929760"/>
                          </a:xfrm>
                          <a:prstGeom prst="rect">
                            <a:avLst/>
                          </a:prstGeom>
                        </pic:spPr>
                      </pic:pic>
                    </a:graphicData>
                  </a:graphic>
                </wp:inline>
              </w:drawing>
            </w:r>
          </w:p>
          <w:bookmarkStart w:id="23" w:name="_Ref30161373"/>
          <w:p w:rsidR="00E643B9" w:rsidRPr="00133317" w:rsidRDefault="00E643B9" w:rsidP="00EA6679">
            <w:pPr>
              <w:pStyle w:val="Parakstszemobjekta"/>
              <w:spacing w:after="0"/>
              <w:jc w:val="center"/>
              <w:rPr>
                <w:i w:val="0"/>
                <w:sz w:val="20"/>
              </w:rPr>
            </w:pPr>
            <w:r w:rsidRPr="00133317">
              <w:rPr>
                <w:i w:val="0"/>
                <w:sz w:val="20"/>
              </w:rPr>
              <w:fldChar w:fldCharType="begin"/>
            </w:r>
            <w:r w:rsidRPr="00133317">
              <w:rPr>
                <w:i w:val="0"/>
                <w:sz w:val="20"/>
              </w:rPr>
              <w:instrText xml:space="preserve"> SEQ Ilustrācija \* ARABIC </w:instrText>
            </w:r>
            <w:r w:rsidRPr="00133317">
              <w:rPr>
                <w:i w:val="0"/>
                <w:sz w:val="20"/>
              </w:rPr>
              <w:fldChar w:fldCharType="separate"/>
            </w:r>
            <w:r w:rsidR="00676463">
              <w:rPr>
                <w:i w:val="0"/>
                <w:noProof/>
                <w:sz w:val="20"/>
              </w:rPr>
              <w:t>24</w:t>
            </w:r>
            <w:r w:rsidRPr="00133317">
              <w:rPr>
                <w:i w:val="0"/>
                <w:sz w:val="20"/>
              </w:rPr>
              <w:fldChar w:fldCharType="end"/>
            </w:r>
            <w:r w:rsidRPr="00133317">
              <w:rPr>
                <w:i w:val="0"/>
                <w:sz w:val="20"/>
              </w:rPr>
              <w:t>. att.</w:t>
            </w:r>
            <w:bookmarkEnd w:id="23"/>
          </w:p>
        </w:tc>
      </w:tr>
    </w:tbl>
    <w:p w:rsidR="00E643B9" w:rsidRPr="006B00EC" w:rsidRDefault="00E643B9" w:rsidP="00E643B9">
      <w:pPr>
        <w:spacing w:after="0"/>
        <w:jc w:val="both"/>
      </w:pPr>
      <w:r w:rsidRPr="00744F07">
        <w:rPr>
          <w:b/>
        </w:rPr>
        <w:t>Atrisinājums.</w:t>
      </w:r>
      <w:r>
        <w:rPr>
          <w:b/>
        </w:rPr>
        <w:t xml:space="preserve"> </w:t>
      </w:r>
      <w:r>
        <w:t xml:space="preserve">Draugi varēja iet no mājām uz skolu, piemēram, kā parādīts </w:t>
      </w:r>
      <w:r>
        <w:fldChar w:fldCharType="begin"/>
      </w:r>
      <w:r>
        <w:instrText xml:space="preserve"> REF _Ref30161373 \h </w:instrText>
      </w:r>
      <w:r>
        <w:fldChar w:fldCharType="separate"/>
      </w:r>
      <w:r w:rsidR="00676463">
        <w:rPr>
          <w:i/>
          <w:noProof/>
          <w:sz w:val="20"/>
        </w:rPr>
        <w:t>24</w:t>
      </w:r>
      <w:r w:rsidR="00676463" w:rsidRPr="00133317">
        <w:rPr>
          <w:i/>
          <w:sz w:val="20"/>
        </w:rPr>
        <w:t>. att.</w:t>
      </w:r>
      <w:r>
        <w:fldChar w:fldCharType="end"/>
      </w:r>
    </w:p>
    <w:p w:rsidR="00E643B9" w:rsidRPr="001E29CE" w:rsidRDefault="00E643B9" w:rsidP="00E643B9">
      <w:pPr>
        <w:spacing w:after="0"/>
        <w:jc w:val="both"/>
      </w:pPr>
    </w:p>
    <w:p w:rsidR="00E643B9" w:rsidRPr="00483460" w:rsidRDefault="00E643B9" w:rsidP="00E643B9">
      <w:pPr>
        <w:spacing w:after="0"/>
        <w:rPr>
          <w:b/>
        </w:rPr>
      </w:pPr>
      <w:r w:rsidRPr="002342F9">
        <w:rPr>
          <w:b/>
        </w:rPr>
        <w:t>2. Iedomātie skaitļi</w:t>
      </w:r>
    </w:p>
    <w:p w:rsidR="00E643B9" w:rsidRDefault="00E643B9" w:rsidP="00E643B9">
      <w:pPr>
        <w:spacing w:after="0"/>
        <w:jc w:val="both"/>
        <w:rPr>
          <w:rFonts w:eastAsiaTheme="minorEastAsia"/>
        </w:rPr>
      </w:pPr>
      <w:r>
        <w:t xml:space="preserve">Rihards iedomājās divus naturālus skaitļus </w:t>
      </w:r>
      <m:oMath>
        <m:r>
          <w:rPr>
            <w:rFonts w:ascii="Cambria Math" w:hAnsi="Cambria Math"/>
          </w:rPr>
          <m:t>A</m:t>
        </m:r>
      </m:oMath>
      <w:r>
        <w:t xml:space="preserve"> un </w:t>
      </w:r>
      <m:oMath>
        <m:r>
          <w:rPr>
            <w:rFonts w:ascii="Cambria Math" w:hAnsi="Cambria Math"/>
          </w:rPr>
          <m:t>B</m:t>
        </m:r>
      </m:oMath>
      <w:r>
        <w:t>. Tad viņš katru no tiem pareizināja pašu ar sevi, saskaitīja iegūtos skaitļus un ieguva summu</w:t>
      </w:r>
      <w:r>
        <w:rPr>
          <w:rFonts w:eastAsiaTheme="minorEastAsia"/>
        </w:rPr>
        <w:t xml:space="preserve"> </w:t>
      </w:r>
      <m:oMath>
        <m:r>
          <w:rPr>
            <w:rFonts w:ascii="Cambria Math" w:hAnsi="Cambria Math"/>
          </w:rPr>
          <m:t>15∙(A+B)</m:t>
        </m:r>
      </m:oMath>
      <w:r>
        <w:rPr>
          <w:rFonts w:eastAsiaTheme="minorEastAsia"/>
        </w:rPr>
        <w:t xml:space="preserve">. Skaitļus </w:t>
      </w:r>
      <m:oMath>
        <m:r>
          <w:rPr>
            <w:rFonts w:ascii="Cambria Math" w:hAnsi="Cambria Math"/>
          </w:rPr>
          <m:t>A</m:t>
        </m:r>
      </m:oMath>
      <w:r>
        <w:t xml:space="preserve"> un </w:t>
      </w:r>
      <m:oMath>
        <m:r>
          <w:rPr>
            <w:rFonts w:ascii="Cambria Math" w:hAnsi="Cambria Math"/>
          </w:rPr>
          <m:t>B</m:t>
        </m:r>
      </m:oMath>
      <w:r>
        <w:rPr>
          <w:rFonts w:eastAsiaTheme="minorEastAsia"/>
        </w:rPr>
        <w:t xml:space="preserve"> katru pareizinot pašu ar sevi un aprēķinot to starpību, rezultātā viņš ieguva skaitli </w:t>
      </w:r>
      <m:oMath>
        <m:r>
          <w:rPr>
            <w:rFonts w:ascii="Cambria Math" w:eastAsiaTheme="minorEastAsia" w:hAnsi="Cambria Math"/>
          </w:rPr>
          <m:t>3∙(A-B)</m:t>
        </m:r>
      </m:oMath>
      <w:r>
        <w:rPr>
          <w:rFonts w:eastAsiaTheme="minorEastAsia"/>
        </w:rPr>
        <w:t>. Kādus skaitļus varēja iedomāties Rihards?</w:t>
      </w:r>
    </w:p>
    <w:p w:rsidR="00E643B9" w:rsidRDefault="00E643B9" w:rsidP="00E643B9">
      <w:pPr>
        <w:spacing w:after="0"/>
      </w:pPr>
      <w:r w:rsidRPr="00744F07">
        <w:rPr>
          <w:b/>
        </w:rPr>
        <w:t>Atrisinājums.</w:t>
      </w:r>
      <w:r w:rsidRPr="002753BB">
        <w:rPr>
          <w:b/>
        </w:rPr>
        <w:t xml:space="preserve"> </w:t>
      </w:r>
      <w:r>
        <w:t>No dotā iegūstam vienādības:</w:t>
      </w:r>
    </w:p>
    <w:p w:rsidR="00E643B9" w:rsidRPr="009C234F" w:rsidRDefault="00E643B9" w:rsidP="00E643B9">
      <w:pPr>
        <w:spacing w:after="0"/>
        <w:rPr>
          <w:rFonts w:eastAsiaTheme="minorEastAsia"/>
        </w:rPr>
      </w:pPr>
      <m:oMathPara>
        <m:oMath>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=15∙(A+B)</m:t>
          </m:r>
        </m:oMath>
      </m:oMathPara>
    </w:p>
    <w:p w:rsidR="00E643B9" w:rsidRPr="009C234F" w:rsidRDefault="00E643B9" w:rsidP="00E643B9">
      <w:pPr>
        <w:spacing w:after="0"/>
        <w:rPr>
          <w:rFonts w:eastAsiaTheme="minorEastAsia"/>
        </w:rPr>
      </w:pPr>
      <m:oMathPara>
        <m:oMath>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=3∙</m:t>
          </m:r>
          <m:d>
            <m:dPr>
              <m:ctrlPr>
                <w:rPr>
                  <w:rFonts w:ascii="Cambria Math" w:hAnsi="Cambria Math"/>
                  <w:i/>
                </w:rPr>
              </m:ctrlPr>
            </m:dPr>
            <m:e>
              <m:r>
                <w:rPr>
                  <w:rFonts w:ascii="Cambria Math" w:hAnsi="Cambria Math"/>
                </w:rPr>
                <m:t>A-B</m:t>
              </m:r>
            </m:e>
          </m:d>
          <m:r>
            <w:rPr>
              <w:rFonts w:ascii="Cambria Math" w:hAnsi="Cambria Math"/>
            </w:rPr>
            <m:t>.</m:t>
          </m:r>
        </m:oMath>
      </m:oMathPara>
    </w:p>
    <w:p w:rsidR="00E643B9" w:rsidRDefault="00E643B9" w:rsidP="00E643B9">
      <w:pPr>
        <w:spacing w:after="0"/>
        <w:jc w:val="both"/>
        <w:rPr>
          <w:rFonts w:eastAsiaTheme="minorEastAsia"/>
        </w:rPr>
      </w:pPr>
      <w:r w:rsidRPr="002342F9">
        <w:rPr>
          <w:rFonts w:eastAsiaTheme="minorEastAsia"/>
        </w:rPr>
        <w:t xml:space="preserve">Izmantojot ģeometrisko interpretāciju, pamatosim, ka </w:t>
      </w:r>
      <m:oMath>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A-B</m:t>
            </m:r>
          </m:e>
        </m:d>
        <m:r>
          <w:rPr>
            <w:rFonts w:ascii="Cambria Math" w:eastAsiaTheme="minorEastAsia" w:hAnsi="Cambria Math"/>
          </w:rPr>
          <m:t>∙(A+B)</m:t>
        </m:r>
      </m:oMath>
      <w:r w:rsidRPr="002342F9">
        <w:rPr>
          <w:rFonts w:eastAsiaTheme="minorEastAsia"/>
        </w:rPr>
        <w:t>.</w:t>
      </w:r>
    </w:p>
    <w:p w:rsidR="00E643B9" w:rsidRPr="002342F9" w:rsidRDefault="00E643B9" w:rsidP="00E643B9">
      <w:pPr>
        <w:spacing w:after="0"/>
        <w:jc w:val="both"/>
        <w:rPr>
          <w:rFonts w:eastAsiaTheme="minorEastAsia"/>
        </w:rPr>
      </w:pPr>
      <w:r w:rsidRPr="002342F9">
        <w:rPr>
          <w:rFonts w:eastAsiaTheme="minorEastAsia"/>
        </w:rPr>
        <w:t xml:space="preserve">Apskatām kvadrātu </w:t>
      </w:r>
      <m:oMath>
        <m:r>
          <w:rPr>
            <w:rFonts w:ascii="Cambria Math" w:eastAsiaTheme="minorEastAsia" w:hAnsi="Cambria Math"/>
          </w:rPr>
          <m:t>CDEF</m:t>
        </m:r>
      </m:oMath>
      <w:r w:rsidRPr="002342F9">
        <w:rPr>
          <w:rFonts w:eastAsiaTheme="minorEastAsia"/>
        </w:rPr>
        <w:t xml:space="preserve"> ar malas garumu </w:t>
      </w:r>
      <m:oMath>
        <m:r>
          <w:rPr>
            <w:rFonts w:ascii="Cambria Math" w:eastAsiaTheme="minorEastAsia" w:hAnsi="Cambria Math"/>
          </w:rPr>
          <m:t>A</m:t>
        </m:r>
      </m:oMath>
      <w:r w:rsidRPr="002342F9">
        <w:rPr>
          <w:rFonts w:eastAsiaTheme="minorEastAsia"/>
        </w:rPr>
        <w:t xml:space="preserve"> un kvadrātu </w:t>
      </w:r>
      <m:oMath>
        <m:r>
          <w:rPr>
            <w:rFonts w:ascii="Cambria Math" w:eastAsiaTheme="minorEastAsia" w:hAnsi="Cambria Math"/>
          </w:rPr>
          <m:t>KELM</m:t>
        </m:r>
      </m:oMath>
      <w:r w:rsidRPr="002342F9">
        <w:rPr>
          <w:rFonts w:eastAsiaTheme="minorEastAsia"/>
        </w:rPr>
        <w:t xml:space="preserve"> ar malas garumu </w:t>
      </w:r>
      <m:oMath>
        <m:r>
          <w:rPr>
            <w:rFonts w:ascii="Cambria Math" w:eastAsiaTheme="minorEastAsia" w:hAnsi="Cambria Math"/>
          </w:rPr>
          <m:t>B</m:t>
        </m:r>
      </m:oMath>
      <w:r w:rsidRPr="002342F9">
        <w:rPr>
          <w:rFonts w:eastAsiaTheme="minorEastAsia"/>
        </w:rPr>
        <w:t xml:space="preserve"> (skat. </w:t>
      </w:r>
      <w:r w:rsidRPr="002342F9">
        <w:rPr>
          <w:rFonts w:eastAsiaTheme="minorEastAsia"/>
        </w:rPr>
        <w:fldChar w:fldCharType="begin"/>
      </w:r>
      <w:r w:rsidRPr="002342F9">
        <w:rPr>
          <w:rFonts w:eastAsiaTheme="minorEastAsia"/>
        </w:rPr>
        <w:instrText xml:space="preserve"> REF _Ref31618499 \h  \* MERGEFORMAT </w:instrText>
      </w:r>
      <w:r w:rsidRPr="002342F9">
        <w:rPr>
          <w:rFonts w:eastAsiaTheme="minorEastAsia"/>
        </w:rPr>
      </w:r>
      <w:r w:rsidRPr="002342F9">
        <w:rPr>
          <w:rFonts w:eastAsiaTheme="minorEastAsia"/>
        </w:rPr>
        <w:fldChar w:fldCharType="separate"/>
      </w:r>
      <w:r w:rsidR="00676463" w:rsidRPr="00676463">
        <w:rPr>
          <w:rFonts w:eastAsiaTheme="minorEastAsia"/>
          <w:noProof/>
        </w:rPr>
        <w:t>25.</w:t>
      </w:r>
      <w:r w:rsidR="00676463" w:rsidRPr="00676463">
        <w:t xml:space="preserve"> att.</w:t>
      </w:r>
      <w:r w:rsidRPr="002342F9">
        <w:rPr>
          <w:rFonts w:eastAsiaTheme="minorEastAsia"/>
        </w:rPr>
        <w:fldChar w:fldCharType="end"/>
      </w:r>
      <w:r w:rsidRPr="002342F9">
        <w:rPr>
          <w:rFonts w:eastAsiaTheme="minorEastAsia"/>
        </w:rPr>
        <w:t xml:space="preserve">). Aprēķinām daudzstūra </w:t>
      </w:r>
      <m:oMath>
        <m:r>
          <w:rPr>
            <w:rFonts w:ascii="Cambria Math" w:eastAsiaTheme="minorEastAsia" w:hAnsi="Cambria Math"/>
          </w:rPr>
          <m:t>CDKMLF</m:t>
        </m:r>
      </m:oMath>
      <w:r w:rsidRPr="002342F9">
        <w:rPr>
          <w:rFonts w:eastAsiaTheme="minorEastAsia"/>
        </w:rPr>
        <w:t xml:space="preserve"> laukumu:</w:t>
      </w:r>
    </w:p>
    <w:p w:rsidR="00E643B9" w:rsidRPr="002342F9" w:rsidRDefault="00E643B9" w:rsidP="00E643B9">
      <w:pPr>
        <w:tabs>
          <w:tab w:val="left" w:pos="3261"/>
        </w:tabs>
        <w:spacing w:after="0"/>
        <w:rPr>
          <w:rFonts w:eastAsiaTheme="minorEastAsia"/>
        </w:rPr>
      </w:pPr>
      <w:r>
        <w:rPr>
          <w:rFonts w:eastAsiaTheme="minorEastAsia"/>
        </w:rPr>
        <w:tab/>
      </w:r>
      <m:oMath>
        <m:r>
          <w:rPr>
            <w:rFonts w:ascii="Cambria Math" w:eastAsiaTheme="minorEastAsia" w:hAnsi="Cambria Math"/>
          </w:rPr>
          <m:t>S</m:t>
        </m:r>
        <m:d>
          <m:dPr>
            <m:ctrlPr>
              <w:rPr>
                <w:rFonts w:ascii="Cambria Math" w:eastAsiaTheme="minorEastAsia" w:hAnsi="Cambria Math"/>
                <w:i/>
              </w:rPr>
            </m:ctrlPr>
          </m:dPr>
          <m:e>
            <m:r>
              <w:rPr>
                <w:rFonts w:ascii="Cambria Math" w:eastAsiaTheme="minorEastAsia" w:hAnsi="Cambria Math"/>
              </w:rPr>
              <m:t>CDKMLF</m:t>
            </m:r>
          </m:e>
        </m:d>
        <m:r>
          <w:rPr>
            <w:rFonts w:ascii="Cambria Math" w:eastAsiaTheme="minorEastAsia" w:hAnsi="Cambria Math"/>
          </w:rPr>
          <m:t>=S</m:t>
        </m:r>
        <m:d>
          <m:dPr>
            <m:ctrlPr>
              <w:rPr>
                <w:rFonts w:ascii="Cambria Math" w:eastAsiaTheme="minorEastAsia" w:hAnsi="Cambria Math"/>
                <w:i/>
              </w:rPr>
            </m:ctrlPr>
          </m:dPr>
          <m:e>
            <m:r>
              <w:rPr>
                <w:rFonts w:ascii="Cambria Math" w:eastAsiaTheme="minorEastAsia" w:hAnsi="Cambria Math"/>
              </w:rPr>
              <m:t>CDEF</m:t>
            </m:r>
          </m:e>
        </m:d>
        <m:r>
          <w:rPr>
            <w:rFonts w:ascii="Cambria Math" w:eastAsiaTheme="minorEastAsia" w:hAnsi="Cambria Math"/>
          </w:rPr>
          <m:t>-S</m:t>
        </m:r>
        <m:d>
          <m:dPr>
            <m:ctrlPr>
              <w:rPr>
                <w:rFonts w:ascii="Cambria Math" w:eastAsiaTheme="minorEastAsia" w:hAnsi="Cambria Math"/>
                <w:i/>
              </w:rPr>
            </m:ctrlPr>
          </m:dPr>
          <m:e>
            <m:r>
              <w:rPr>
                <w:rFonts w:ascii="Cambria Math" w:eastAsiaTheme="minorEastAsia" w:hAnsi="Cambria Math"/>
              </w:rPr>
              <m:t>KELM</m:t>
            </m:r>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oMath>
      <w:r>
        <w:rPr>
          <w:rFonts w:eastAsiaTheme="minorEastAsia"/>
        </w:rPr>
        <w:t>.</w:t>
      </w:r>
    </w:p>
    <w:p w:rsidR="00E643B9" w:rsidRPr="002342F9" w:rsidRDefault="00E643B9" w:rsidP="00E643B9">
      <w:pPr>
        <w:spacing w:after="0"/>
        <w:jc w:val="both"/>
        <w:rPr>
          <w:rFonts w:eastAsiaTheme="minorEastAsia"/>
        </w:rPr>
      </w:pPr>
      <w:r w:rsidRPr="002342F9">
        <w:rPr>
          <w:rFonts w:eastAsiaTheme="minorEastAsia"/>
        </w:rPr>
        <w:t xml:space="preserve">Četrstūris </w:t>
      </w:r>
      <m:oMath>
        <m:r>
          <w:rPr>
            <w:rFonts w:ascii="Cambria Math" w:eastAsiaTheme="minorEastAsia" w:hAnsi="Cambria Math"/>
          </w:rPr>
          <m:t>NDKM</m:t>
        </m:r>
      </m:oMath>
      <w:r w:rsidRPr="002342F9">
        <w:rPr>
          <w:rFonts w:eastAsiaTheme="minorEastAsia"/>
        </w:rPr>
        <w:t xml:space="preserve"> ir taisnstūris ar malu garumiem </w:t>
      </w:r>
      <m:oMath>
        <m:r>
          <w:rPr>
            <w:rFonts w:ascii="Cambria Math" w:eastAsiaTheme="minorEastAsia" w:hAnsi="Cambria Math"/>
          </w:rPr>
          <m:t>B</m:t>
        </m:r>
      </m:oMath>
      <w:r w:rsidRPr="002342F9">
        <w:rPr>
          <w:rFonts w:eastAsiaTheme="minorEastAsia"/>
        </w:rPr>
        <w:t xml:space="preserve"> un </w:t>
      </w:r>
      <m:oMath>
        <m:r>
          <w:rPr>
            <w:rFonts w:ascii="Cambria Math" w:eastAsiaTheme="minorEastAsia" w:hAnsi="Cambria Math"/>
          </w:rPr>
          <m:t>A-B</m:t>
        </m:r>
      </m:oMath>
      <w:r w:rsidRPr="002342F9">
        <w:rPr>
          <w:rFonts w:eastAsiaTheme="minorEastAsia"/>
        </w:rPr>
        <w:t xml:space="preserve">. Ievērojam, ka </w:t>
      </w:r>
      <m:oMath>
        <m:r>
          <w:rPr>
            <w:rFonts w:ascii="Cambria Math" w:eastAsiaTheme="minorEastAsia" w:hAnsi="Cambria Math"/>
          </w:rPr>
          <m:t>DK=A-B=LF</m:t>
        </m:r>
      </m:oMath>
      <w:r w:rsidRPr="002342F9">
        <w:rPr>
          <w:rFonts w:eastAsiaTheme="minorEastAsia"/>
        </w:rPr>
        <w:t xml:space="preserve">. Taisnstūri </w:t>
      </w:r>
      <m:oMath>
        <m:r>
          <w:rPr>
            <w:rFonts w:ascii="Cambria Math" w:eastAsiaTheme="minorEastAsia" w:hAnsi="Cambria Math"/>
          </w:rPr>
          <m:t>NDKM</m:t>
        </m:r>
      </m:oMath>
      <w:r w:rsidRPr="002342F9">
        <w:rPr>
          <w:rFonts w:eastAsiaTheme="minorEastAsia"/>
        </w:rPr>
        <w:t xml:space="preserve"> izgriežam un novietojam tā, lai </w:t>
      </w:r>
      <m:oMath>
        <m:r>
          <w:rPr>
            <w:rFonts w:ascii="Cambria Math" w:eastAsiaTheme="minorEastAsia" w:hAnsi="Cambria Math"/>
          </w:rPr>
          <m:t>DK</m:t>
        </m:r>
      </m:oMath>
      <w:r w:rsidRPr="002342F9">
        <w:rPr>
          <w:rFonts w:eastAsiaTheme="minorEastAsia"/>
        </w:rPr>
        <w:t xml:space="preserve"> sakrīt ar </w:t>
      </w:r>
      <m:oMath>
        <m:r>
          <w:rPr>
            <w:rFonts w:ascii="Cambria Math" w:eastAsiaTheme="minorEastAsia" w:hAnsi="Cambria Math"/>
          </w:rPr>
          <m:t>LF</m:t>
        </m:r>
      </m:oMath>
      <w:r w:rsidRPr="002342F9">
        <w:rPr>
          <w:rFonts w:eastAsiaTheme="minorEastAsia"/>
        </w:rPr>
        <w:t xml:space="preserve"> (skat. </w:t>
      </w:r>
      <w:r w:rsidRPr="002342F9">
        <w:rPr>
          <w:rFonts w:eastAsiaTheme="minorEastAsia"/>
        </w:rPr>
        <w:fldChar w:fldCharType="begin"/>
      </w:r>
      <w:r w:rsidRPr="002342F9">
        <w:rPr>
          <w:rFonts w:eastAsiaTheme="minorEastAsia"/>
        </w:rPr>
        <w:instrText xml:space="preserve"> REF _Ref31619197 \h  \* MERGEFORMAT </w:instrText>
      </w:r>
      <w:r w:rsidRPr="002342F9">
        <w:rPr>
          <w:rFonts w:eastAsiaTheme="minorEastAsia"/>
        </w:rPr>
      </w:r>
      <w:r w:rsidRPr="002342F9">
        <w:rPr>
          <w:rFonts w:eastAsiaTheme="minorEastAsia"/>
        </w:rPr>
        <w:fldChar w:fldCharType="separate"/>
      </w:r>
      <w:r w:rsidR="00676463" w:rsidRPr="00676463">
        <w:rPr>
          <w:rFonts w:eastAsiaTheme="minorEastAsia"/>
          <w:noProof/>
        </w:rPr>
        <w:t>26.</w:t>
      </w:r>
      <w:r w:rsidR="00676463" w:rsidRPr="00676463">
        <w:t xml:space="preserve"> att.</w:t>
      </w:r>
      <w:r w:rsidRPr="002342F9">
        <w:rPr>
          <w:rFonts w:eastAsiaTheme="minorEastAsia"/>
        </w:rPr>
        <w:fldChar w:fldCharType="end"/>
      </w:r>
      <w:r w:rsidRPr="002342F9">
        <w:rPr>
          <w:rFonts w:eastAsiaTheme="minorEastAsia"/>
        </w:rPr>
        <w:t xml:space="preserve">). </w:t>
      </w:r>
    </w:p>
    <w:p w:rsidR="00E643B9" w:rsidRDefault="00E643B9" w:rsidP="00E643B9">
      <w:pPr>
        <w:spacing w:after="120"/>
        <w:jc w:val="both"/>
        <w:rPr>
          <w:rFonts w:eastAsiaTheme="minorEastAsia"/>
        </w:rPr>
      </w:pPr>
      <w:r w:rsidRPr="002342F9">
        <w:rPr>
          <w:rFonts w:eastAsiaTheme="minorEastAsia"/>
        </w:rPr>
        <w:t xml:space="preserve">Iegūstam taisnstūri </w:t>
      </w:r>
      <m:oMath>
        <m:r>
          <w:rPr>
            <w:rFonts w:ascii="Cambria Math" w:eastAsiaTheme="minorEastAsia" w:hAnsi="Cambria Math"/>
          </w:rPr>
          <m:t>CNOR</m:t>
        </m:r>
      </m:oMath>
      <w:r w:rsidRPr="002342F9">
        <w:rPr>
          <w:rFonts w:eastAsiaTheme="minorEastAsia"/>
        </w:rPr>
        <w:t xml:space="preserve">, kura malu garumi ir </w:t>
      </w:r>
      <m:oMath>
        <m:r>
          <w:rPr>
            <w:rFonts w:ascii="Cambria Math" w:eastAsiaTheme="minorEastAsia" w:hAnsi="Cambria Math"/>
          </w:rPr>
          <m:t>A-B</m:t>
        </m:r>
      </m:oMath>
      <w:r w:rsidRPr="002342F9">
        <w:rPr>
          <w:rFonts w:eastAsiaTheme="minorEastAsia"/>
        </w:rPr>
        <w:t xml:space="preserve"> un </w:t>
      </w:r>
      <m:oMath>
        <m:r>
          <w:rPr>
            <w:rFonts w:ascii="Cambria Math" w:eastAsiaTheme="minorEastAsia" w:hAnsi="Cambria Math"/>
          </w:rPr>
          <m:t>A+B</m:t>
        </m:r>
      </m:oMath>
      <w:r w:rsidRPr="002342F9">
        <w:rPr>
          <w:rFonts w:eastAsiaTheme="minorEastAsia"/>
        </w:rPr>
        <w:t xml:space="preserve">, tātad tā laukums ir </w:t>
      </w:r>
      <w:r>
        <w:rPr>
          <w:rFonts w:eastAsiaTheme="minorEastAsia"/>
        </w:rPr>
        <w:br/>
      </w:r>
      <m:oMath>
        <m:r>
          <w:rPr>
            <w:rFonts w:ascii="Cambria Math" w:eastAsiaTheme="minorEastAsia" w:hAnsi="Cambria Math"/>
          </w:rPr>
          <m:t>S</m:t>
        </m:r>
        <m:d>
          <m:dPr>
            <m:ctrlPr>
              <w:rPr>
                <w:rFonts w:ascii="Cambria Math" w:eastAsiaTheme="minorEastAsia" w:hAnsi="Cambria Math"/>
                <w:i/>
              </w:rPr>
            </m:ctrlPr>
          </m:dPr>
          <m:e>
            <m:r>
              <w:rPr>
                <w:rFonts w:ascii="Cambria Math" w:eastAsiaTheme="minorEastAsia" w:hAnsi="Cambria Math"/>
              </w:rPr>
              <m:t>CNOR</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A-B</m:t>
            </m:r>
          </m:e>
        </m:d>
        <m:r>
          <w:rPr>
            <w:rFonts w:ascii="Cambria Math" w:eastAsiaTheme="minorEastAsia" w:hAnsi="Cambria Math"/>
          </w:rPr>
          <m:t>∙(A+B)</m:t>
        </m:r>
      </m:oMath>
      <w:r w:rsidRPr="002342F9">
        <w:rPr>
          <w:rFonts w:eastAsiaTheme="minorEastAsia"/>
        </w:rPr>
        <w:t xml:space="preserve">. Tā kā taisnstūra </w:t>
      </w:r>
      <m:oMath>
        <m:r>
          <w:rPr>
            <w:rFonts w:ascii="Cambria Math" w:eastAsiaTheme="minorEastAsia" w:hAnsi="Cambria Math"/>
          </w:rPr>
          <m:t>CNOR</m:t>
        </m:r>
      </m:oMath>
      <w:r w:rsidRPr="002342F9">
        <w:rPr>
          <w:rFonts w:eastAsiaTheme="minorEastAsia"/>
        </w:rPr>
        <w:t xml:space="preserve"> laukums ir tikpat liels kā daudzstūra </w:t>
      </w:r>
      <m:oMath>
        <m:r>
          <w:rPr>
            <w:rFonts w:ascii="Cambria Math" w:eastAsiaTheme="minorEastAsia" w:hAnsi="Cambria Math"/>
          </w:rPr>
          <m:t>CDKMLF</m:t>
        </m:r>
      </m:oMath>
      <w:r w:rsidRPr="002342F9">
        <w:rPr>
          <w:rFonts w:eastAsiaTheme="minorEastAsia"/>
        </w:rPr>
        <w:t xml:space="preserve"> laukums, tad iegūstam vienādību</w:t>
      </w:r>
      <w:r>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A-B</m:t>
            </m:r>
          </m:e>
        </m:d>
        <m:r>
          <w:rPr>
            <w:rFonts w:ascii="Cambria Math" w:eastAsiaTheme="minorEastAsia" w:hAnsi="Cambria Math"/>
          </w:rPr>
          <m:t>∙(A+B)</m:t>
        </m:r>
      </m:oMath>
      <w:r>
        <w:rPr>
          <w:rFonts w:eastAsiaTheme="minorEastAsia"/>
        </w:rPr>
        <w:t>.</w:t>
      </w:r>
    </w:p>
    <w:tbl>
      <w:tblPr>
        <w:tblStyle w:val="Reatabula"/>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9"/>
        <w:gridCol w:w="4763"/>
      </w:tblGrid>
      <w:tr w:rsidR="00E643B9" w:rsidTr="00EA6679">
        <w:tc>
          <w:tcPr>
            <w:tcW w:w="4814" w:type="dxa"/>
            <w:vAlign w:val="bottom"/>
          </w:tcPr>
          <w:p w:rsidR="00E643B9" w:rsidRPr="002342F9" w:rsidRDefault="00E643B9" w:rsidP="00EA6679">
            <w:pPr>
              <w:keepNext/>
              <w:jc w:val="center"/>
            </w:pPr>
            <w:r w:rsidRPr="002342F9">
              <w:rPr>
                <w:rFonts w:eastAsiaTheme="minorEastAsia"/>
                <w:noProof/>
                <w:lang w:eastAsia="lv-LV"/>
              </w:rPr>
              <w:drawing>
                <wp:inline distT="0" distB="0" distL="0" distR="0" wp14:anchorId="44314DCF" wp14:editId="3282D112">
                  <wp:extent cx="1850083" cy="1728000"/>
                  <wp:effectExtent l="0" t="0" r="0" b="5715"/>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50083" cy="1728000"/>
                          </a:xfrm>
                          <a:prstGeom prst="rect">
                            <a:avLst/>
                          </a:prstGeom>
                        </pic:spPr>
                      </pic:pic>
                    </a:graphicData>
                  </a:graphic>
                </wp:inline>
              </w:drawing>
            </w:r>
          </w:p>
          <w:bookmarkStart w:id="24" w:name="_Ref31618499"/>
          <w:p w:rsidR="00E643B9" w:rsidRPr="00D346B3" w:rsidRDefault="00E643B9" w:rsidP="00EA6679">
            <w:pPr>
              <w:pStyle w:val="Parakstszemobjekta"/>
              <w:spacing w:after="0"/>
              <w:jc w:val="center"/>
              <w:rPr>
                <w:rFonts w:eastAsiaTheme="minorEastAsia"/>
                <w:i w:val="0"/>
                <w:sz w:val="20"/>
                <w:szCs w:val="22"/>
              </w:rPr>
            </w:pPr>
            <w:r w:rsidRPr="00133317">
              <w:rPr>
                <w:rFonts w:eastAsiaTheme="minorEastAsia"/>
                <w:i w:val="0"/>
                <w:sz w:val="20"/>
                <w:szCs w:val="22"/>
              </w:rPr>
              <w:fldChar w:fldCharType="begin"/>
            </w:r>
            <w:r w:rsidRPr="00133317">
              <w:rPr>
                <w:rFonts w:eastAsiaTheme="minorEastAsia"/>
                <w:i w:val="0"/>
                <w:sz w:val="20"/>
                <w:szCs w:val="22"/>
              </w:rPr>
              <w:instrText xml:space="preserve"> SEQ Ilustrācija \* ARABIC </w:instrText>
            </w:r>
            <w:r w:rsidRPr="00133317">
              <w:rPr>
                <w:rFonts w:eastAsiaTheme="minorEastAsia"/>
                <w:i w:val="0"/>
                <w:sz w:val="20"/>
                <w:szCs w:val="22"/>
              </w:rPr>
              <w:fldChar w:fldCharType="separate"/>
            </w:r>
            <w:r w:rsidR="00676463">
              <w:rPr>
                <w:rFonts w:eastAsiaTheme="minorEastAsia"/>
                <w:i w:val="0"/>
                <w:noProof/>
                <w:sz w:val="20"/>
                <w:szCs w:val="22"/>
              </w:rPr>
              <w:t>25</w:t>
            </w:r>
            <w:r w:rsidRPr="00133317">
              <w:rPr>
                <w:rFonts w:eastAsiaTheme="minorEastAsia"/>
                <w:i w:val="0"/>
                <w:sz w:val="20"/>
                <w:szCs w:val="22"/>
              </w:rPr>
              <w:fldChar w:fldCharType="end"/>
            </w:r>
            <w:r w:rsidRPr="00133317">
              <w:rPr>
                <w:i w:val="0"/>
                <w:sz w:val="20"/>
                <w:szCs w:val="22"/>
              </w:rPr>
              <w:t>. att.</w:t>
            </w:r>
            <w:bookmarkEnd w:id="24"/>
          </w:p>
        </w:tc>
        <w:tc>
          <w:tcPr>
            <w:tcW w:w="4814" w:type="dxa"/>
            <w:vAlign w:val="bottom"/>
          </w:tcPr>
          <w:p w:rsidR="00E643B9" w:rsidRPr="002342F9" w:rsidRDefault="00E643B9" w:rsidP="00EA6679">
            <w:pPr>
              <w:keepNext/>
              <w:jc w:val="center"/>
            </w:pPr>
            <w:r w:rsidRPr="002342F9">
              <w:rPr>
                <w:rFonts w:eastAsiaTheme="minorEastAsia"/>
                <w:noProof/>
                <w:lang w:eastAsia="lv-LV"/>
              </w:rPr>
              <w:drawing>
                <wp:inline distT="0" distB="0" distL="0" distR="0" wp14:anchorId="5F9B7555" wp14:editId="69F116E4">
                  <wp:extent cx="2769285" cy="1728000"/>
                  <wp:effectExtent l="0" t="0" r="0" b="5715"/>
                  <wp:docPr id="23"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769285" cy="1728000"/>
                          </a:xfrm>
                          <a:prstGeom prst="rect">
                            <a:avLst/>
                          </a:prstGeom>
                        </pic:spPr>
                      </pic:pic>
                    </a:graphicData>
                  </a:graphic>
                </wp:inline>
              </w:drawing>
            </w:r>
          </w:p>
          <w:bookmarkStart w:id="25" w:name="_Ref31619197"/>
          <w:p w:rsidR="00E643B9" w:rsidRPr="00D346B3" w:rsidRDefault="00E643B9" w:rsidP="00EA6679">
            <w:pPr>
              <w:pStyle w:val="Parakstszemobjekta"/>
              <w:spacing w:after="0"/>
              <w:jc w:val="center"/>
              <w:rPr>
                <w:rFonts w:eastAsiaTheme="minorEastAsia"/>
                <w:i w:val="0"/>
                <w:sz w:val="20"/>
                <w:szCs w:val="22"/>
              </w:rPr>
            </w:pPr>
            <w:r w:rsidRPr="00133317">
              <w:rPr>
                <w:rFonts w:eastAsiaTheme="minorEastAsia"/>
                <w:i w:val="0"/>
                <w:sz w:val="20"/>
                <w:szCs w:val="22"/>
              </w:rPr>
              <w:fldChar w:fldCharType="begin"/>
            </w:r>
            <w:r w:rsidRPr="00133317">
              <w:rPr>
                <w:rFonts w:eastAsiaTheme="minorEastAsia"/>
                <w:i w:val="0"/>
                <w:sz w:val="20"/>
                <w:szCs w:val="22"/>
              </w:rPr>
              <w:instrText xml:space="preserve"> SEQ Ilustrācija \* ARABIC </w:instrText>
            </w:r>
            <w:r w:rsidRPr="00133317">
              <w:rPr>
                <w:rFonts w:eastAsiaTheme="minorEastAsia"/>
                <w:i w:val="0"/>
                <w:sz w:val="20"/>
                <w:szCs w:val="22"/>
              </w:rPr>
              <w:fldChar w:fldCharType="separate"/>
            </w:r>
            <w:r w:rsidR="00676463">
              <w:rPr>
                <w:rFonts w:eastAsiaTheme="minorEastAsia"/>
                <w:i w:val="0"/>
                <w:noProof/>
                <w:sz w:val="20"/>
                <w:szCs w:val="22"/>
              </w:rPr>
              <w:t>26</w:t>
            </w:r>
            <w:r w:rsidRPr="00133317">
              <w:rPr>
                <w:rFonts w:eastAsiaTheme="minorEastAsia"/>
                <w:i w:val="0"/>
                <w:sz w:val="20"/>
                <w:szCs w:val="22"/>
              </w:rPr>
              <w:fldChar w:fldCharType="end"/>
            </w:r>
            <w:r w:rsidRPr="00133317">
              <w:rPr>
                <w:i w:val="0"/>
                <w:sz w:val="20"/>
                <w:szCs w:val="22"/>
              </w:rPr>
              <w:t>. att.</w:t>
            </w:r>
            <w:bookmarkEnd w:id="25"/>
          </w:p>
        </w:tc>
      </w:tr>
    </w:tbl>
    <w:p w:rsidR="00E643B9" w:rsidRDefault="00E643B9" w:rsidP="00E643B9">
      <w:pPr>
        <w:spacing w:before="120" w:after="0"/>
        <w:jc w:val="both"/>
      </w:pPr>
    </w:p>
    <w:p w:rsidR="00E643B9" w:rsidRDefault="00E643B9" w:rsidP="00E643B9"/>
    <w:p w:rsidR="00E643B9" w:rsidRDefault="00E643B9" w:rsidP="00E643B9">
      <w:pPr>
        <w:spacing w:before="120" w:after="0"/>
        <w:jc w:val="both"/>
        <w:rPr>
          <w:rFonts w:eastAsiaTheme="minorEastAsia"/>
        </w:rPr>
      </w:pPr>
      <w:r>
        <w:lastRenderedPageBreak/>
        <w:t xml:space="preserve">Līdz ar to vienādību </w:t>
      </w:r>
      <m:oMath>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=3∙(A-B)</m:t>
        </m:r>
      </m:oMath>
      <w:r>
        <w:rPr>
          <w:rFonts w:eastAsiaTheme="minorEastAsia"/>
        </w:rPr>
        <w:t xml:space="preserve"> var pārrakstīt formā </w:t>
      </w:r>
      <m:oMath>
        <m:d>
          <m:dPr>
            <m:ctrlPr>
              <w:rPr>
                <w:rFonts w:ascii="Cambria Math" w:hAnsi="Cambria Math"/>
                <w:i/>
              </w:rPr>
            </m:ctrlPr>
          </m:dPr>
          <m:e>
            <m:r>
              <w:rPr>
                <w:rFonts w:ascii="Cambria Math" w:hAnsi="Cambria Math"/>
              </w:rPr>
              <m:t>A-B</m:t>
            </m:r>
          </m:e>
        </m:d>
        <m:r>
          <w:rPr>
            <w:rFonts w:ascii="Cambria Math" w:hAnsi="Cambria Math"/>
          </w:rPr>
          <m:t>∙(A+B)=3∙(A-B)</m:t>
        </m:r>
      </m:oMath>
      <w:r>
        <w:rPr>
          <w:rFonts w:eastAsiaTheme="minorEastAsia"/>
        </w:rPr>
        <w:t>. Ievērojam, ka vienādība ir patiesa, ja</w:t>
      </w:r>
      <m:oMath>
        <m:r>
          <w:rPr>
            <w:rFonts w:ascii="Cambria Math" w:eastAsiaTheme="minorEastAsia" w:hAnsi="Cambria Math"/>
          </w:rPr>
          <m:t xml:space="preserve"> A=B</m:t>
        </m:r>
      </m:oMath>
      <w:r>
        <w:rPr>
          <w:rFonts w:eastAsiaTheme="minorEastAsia"/>
        </w:rPr>
        <w:t xml:space="preserve"> vai </w:t>
      </w:r>
      <m:oMath>
        <m:r>
          <w:rPr>
            <w:rFonts w:ascii="Cambria Math" w:eastAsiaTheme="minorEastAsia" w:hAnsi="Cambria Math"/>
          </w:rPr>
          <m:t>A+B=3</m:t>
        </m:r>
      </m:oMath>
      <w:r>
        <w:rPr>
          <w:rFonts w:eastAsiaTheme="minorEastAsia"/>
        </w:rPr>
        <w:t>. Apskatām katru gadījumu.</w:t>
      </w:r>
    </w:p>
    <w:p w:rsidR="00E643B9" w:rsidRPr="008F3BB3" w:rsidRDefault="00E643B9" w:rsidP="00E643B9">
      <w:pPr>
        <w:pStyle w:val="Sarakstarindkopa"/>
        <w:numPr>
          <w:ilvl w:val="0"/>
          <w:numId w:val="10"/>
        </w:numPr>
        <w:spacing w:after="0"/>
        <w:rPr>
          <w:rFonts w:eastAsiaTheme="minorEastAsia"/>
        </w:rPr>
      </w:pPr>
      <w:r w:rsidRPr="008F3BB3">
        <w:rPr>
          <w:rFonts w:eastAsiaTheme="minorEastAsia"/>
        </w:rPr>
        <w:t xml:space="preserve">Ja </w:t>
      </w:r>
      <m:oMath>
        <m:r>
          <w:rPr>
            <w:rFonts w:ascii="Cambria Math" w:eastAsiaTheme="minorEastAsia" w:hAnsi="Cambria Math"/>
          </w:rPr>
          <m:t>A=B</m:t>
        </m:r>
      </m:oMath>
      <w:r w:rsidRPr="008F3BB3">
        <w:rPr>
          <w:rFonts w:eastAsiaTheme="minorEastAsia"/>
        </w:rPr>
        <w:t xml:space="preserve">, tad vienādību </w:t>
      </w:r>
      <m:oMath>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=15∙(A+B)</m:t>
        </m:r>
      </m:oMath>
      <w:r w:rsidRPr="008F3BB3">
        <w:rPr>
          <w:rFonts w:eastAsiaTheme="minorEastAsia"/>
        </w:rPr>
        <w:t xml:space="preserve"> varam pārrakstīt formā</w:t>
      </w:r>
    </w:p>
    <w:p w:rsidR="00E643B9" w:rsidRPr="00084E87" w:rsidRDefault="00E643B9" w:rsidP="00E643B9">
      <w:pPr>
        <w:spacing w:after="0"/>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r>
            <w:rPr>
              <w:rFonts w:ascii="Cambria Math" w:eastAsiaTheme="minorEastAsia" w:hAnsi="Cambria Math"/>
            </w:rPr>
            <m:t>=15∙(A+A)</m:t>
          </m:r>
        </m:oMath>
      </m:oMathPara>
    </w:p>
    <w:p w:rsidR="00E643B9" w:rsidRPr="00084E87" w:rsidRDefault="00E643B9" w:rsidP="00E643B9">
      <w:pPr>
        <w:spacing w:after="0"/>
        <w:rPr>
          <w:rFonts w:eastAsiaTheme="minorEastAsia"/>
        </w:rPr>
      </w:pPr>
      <m:oMathPara>
        <m:oMath>
          <m: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r>
            <w:rPr>
              <w:rFonts w:ascii="Cambria Math" w:eastAsiaTheme="minorEastAsia" w:hAnsi="Cambria Math"/>
            </w:rPr>
            <m:t>=15∙2∙A.</m:t>
          </m:r>
        </m:oMath>
      </m:oMathPara>
    </w:p>
    <w:p w:rsidR="00E643B9" w:rsidRDefault="00E643B9" w:rsidP="00E643B9">
      <w:pPr>
        <w:spacing w:after="0"/>
        <w:ind w:left="709"/>
        <w:jc w:val="both"/>
        <w:rPr>
          <w:rFonts w:eastAsiaTheme="minorEastAsia"/>
        </w:rPr>
      </w:pPr>
      <w:r>
        <w:rPr>
          <w:rFonts w:eastAsiaTheme="minorEastAsia"/>
        </w:rPr>
        <w:t xml:space="preserve">Ievērojam, ka patiesa ir arī vienādība </w:t>
      </w:r>
      <m:oMath>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r>
          <w:rPr>
            <w:rFonts w:ascii="Cambria Math" w:eastAsiaTheme="minorEastAsia" w:hAnsi="Cambria Math"/>
          </w:rPr>
          <m:t>=15∙A</m:t>
        </m:r>
      </m:oMath>
      <w:r>
        <w:rPr>
          <w:rFonts w:eastAsiaTheme="minorEastAsia"/>
        </w:rPr>
        <w:t xml:space="preserve">. Pārrakstām šo vienādību formā  </w:t>
      </w:r>
      <m:oMath>
        <m:r>
          <w:rPr>
            <w:rFonts w:ascii="Cambria Math" w:eastAsiaTheme="minorEastAsia" w:hAnsi="Cambria Math"/>
          </w:rPr>
          <m:t>A∙A=15∙A</m:t>
        </m:r>
      </m:oMath>
      <w:r>
        <w:rPr>
          <w:rFonts w:eastAsiaTheme="minorEastAsia"/>
        </w:rPr>
        <w:t xml:space="preserve"> un tā ir patiesa tikai tad, ja </w:t>
      </w:r>
      <m:oMath>
        <m:r>
          <w:rPr>
            <w:rFonts w:ascii="Cambria Math" w:eastAsiaTheme="minorEastAsia" w:hAnsi="Cambria Math"/>
          </w:rPr>
          <m:t>A=0</m:t>
        </m:r>
      </m:oMath>
      <w:r>
        <w:rPr>
          <w:rFonts w:eastAsiaTheme="minorEastAsia"/>
        </w:rPr>
        <w:t xml:space="preserve"> (neder, jo 0 nav naturāls skaitlis) vai </w:t>
      </w:r>
      <m:oMath>
        <m:r>
          <w:rPr>
            <w:rFonts w:ascii="Cambria Math" w:eastAsiaTheme="minorEastAsia" w:hAnsi="Cambria Math"/>
          </w:rPr>
          <m:t>A=15</m:t>
        </m:r>
      </m:oMath>
      <w:r>
        <w:rPr>
          <w:rFonts w:eastAsiaTheme="minorEastAsia"/>
        </w:rPr>
        <w:t>. Tātad Rihards varēja iedomāties skaitļus 0 un 0 vai 15 un 15.</w:t>
      </w:r>
    </w:p>
    <w:p w:rsidR="00E643B9" w:rsidRDefault="00E643B9" w:rsidP="00E643B9">
      <w:pPr>
        <w:pStyle w:val="Sarakstarindkopa"/>
        <w:numPr>
          <w:ilvl w:val="0"/>
          <w:numId w:val="10"/>
        </w:numPr>
        <w:spacing w:after="0"/>
        <w:rPr>
          <w:rFonts w:eastAsiaTheme="minorEastAsia"/>
        </w:rPr>
      </w:pPr>
      <w:r>
        <w:rPr>
          <w:rFonts w:eastAsiaTheme="minorEastAsia"/>
        </w:rPr>
        <w:t xml:space="preserve">Ja </w:t>
      </w:r>
      <m:oMath>
        <m:r>
          <w:rPr>
            <w:rFonts w:ascii="Cambria Math" w:eastAsiaTheme="minorEastAsia" w:hAnsi="Cambria Math"/>
          </w:rPr>
          <m:t>A+B=3</m:t>
        </m:r>
      </m:oMath>
      <w:r>
        <w:rPr>
          <w:rFonts w:eastAsiaTheme="minorEastAsia"/>
        </w:rPr>
        <w:t>, tad apskatām visus iespējamos gadījumus.</w:t>
      </w:r>
    </w:p>
    <w:p w:rsidR="00E643B9" w:rsidRDefault="00E643B9" w:rsidP="00E643B9">
      <w:pPr>
        <w:pStyle w:val="Sarakstarindkopa"/>
        <w:numPr>
          <w:ilvl w:val="1"/>
          <w:numId w:val="10"/>
        </w:numPr>
        <w:spacing w:after="0"/>
        <w:rPr>
          <w:rFonts w:eastAsiaTheme="minorEastAsia"/>
        </w:rPr>
      </w:pPr>
      <w:r>
        <w:rPr>
          <w:rFonts w:eastAsiaTheme="minorEastAsia"/>
        </w:rPr>
        <w:t xml:space="preserve">Ja </w:t>
      </w:r>
      <m:oMath>
        <m:r>
          <w:rPr>
            <w:rFonts w:ascii="Cambria Math" w:eastAsiaTheme="minorEastAsia" w:hAnsi="Cambria Math"/>
          </w:rPr>
          <m:t>A=1</m:t>
        </m:r>
      </m:oMath>
      <w:r>
        <w:rPr>
          <w:rFonts w:eastAsiaTheme="minorEastAsia"/>
        </w:rPr>
        <w:t xml:space="preserve"> un </w:t>
      </w:r>
      <m:oMath>
        <m:r>
          <w:rPr>
            <w:rFonts w:ascii="Cambria Math" w:eastAsiaTheme="minorEastAsia" w:hAnsi="Cambria Math"/>
          </w:rPr>
          <m:t>B=2</m:t>
        </m:r>
      </m:oMath>
      <w:r>
        <w:rPr>
          <w:rFonts w:eastAsiaTheme="minorEastAsia"/>
        </w:rPr>
        <w:t xml:space="preserve">, tad </w:t>
      </w:r>
      <m:oMath>
        <m:sSup>
          <m:sSupPr>
            <m:ctrlPr>
              <w:rPr>
                <w:rFonts w:ascii="Cambria Math" w:hAnsi="Cambria Math"/>
                <w:i/>
              </w:rPr>
            </m:ctrlPr>
          </m:sSupPr>
          <m:e>
            <m:r>
              <w:rPr>
                <w:rFonts w:ascii="Cambria Math" w:hAnsi="Cambria Math"/>
              </w:rPr>
              <m:t>1</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2</m:t>
            </m:r>
          </m:sup>
        </m:sSup>
        <m:r>
          <w:rPr>
            <w:rFonts w:ascii="Cambria Math" w:hAnsi="Cambria Math"/>
          </w:rPr>
          <m:t>=15∙(1+2)</m:t>
        </m:r>
      </m:oMath>
      <w:r>
        <w:rPr>
          <w:rFonts w:eastAsiaTheme="minorEastAsia"/>
        </w:rPr>
        <w:t>, kas nav patiesa, tātad šis gadījums neder.</w:t>
      </w:r>
    </w:p>
    <w:p w:rsidR="00E643B9" w:rsidRDefault="00E643B9" w:rsidP="00E643B9">
      <w:pPr>
        <w:pStyle w:val="Sarakstarindkopa"/>
        <w:numPr>
          <w:ilvl w:val="1"/>
          <w:numId w:val="10"/>
        </w:numPr>
        <w:spacing w:after="0"/>
        <w:rPr>
          <w:rFonts w:eastAsiaTheme="minorEastAsia"/>
        </w:rPr>
      </w:pPr>
      <w:r>
        <w:rPr>
          <w:rFonts w:eastAsiaTheme="minorEastAsia"/>
        </w:rPr>
        <w:t xml:space="preserve">Ja </w:t>
      </w:r>
      <m:oMath>
        <m:r>
          <w:rPr>
            <w:rFonts w:ascii="Cambria Math" w:eastAsiaTheme="minorEastAsia" w:hAnsi="Cambria Math"/>
          </w:rPr>
          <m:t>A=2</m:t>
        </m:r>
      </m:oMath>
      <w:r>
        <w:rPr>
          <w:rFonts w:eastAsiaTheme="minorEastAsia"/>
        </w:rPr>
        <w:t xml:space="preserve"> un </w:t>
      </w:r>
      <m:oMath>
        <m:r>
          <w:rPr>
            <w:rFonts w:ascii="Cambria Math" w:eastAsiaTheme="minorEastAsia" w:hAnsi="Cambria Math"/>
          </w:rPr>
          <m:t>B=1</m:t>
        </m:r>
      </m:oMath>
      <w:r>
        <w:rPr>
          <w:rFonts w:eastAsiaTheme="minorEastAsia"/>
        </w:rPr>
        <w:t xml:space="preserve">, tad </w:t>
      </w:r>
      <m:oMath>
        <m:sSup>
          <m:sSupPr>
            <m:ctrlPr>
              <w:rPr>
                <w:rFonts w:ascii="Cambria Math" w:hAnsi="Cambria Math"/>
                <w:i/>
              </w:rPr>
            </m:ctrlPr>
          </m:sSupPr>
          <m:e>
            <m:r>
              <w:rPr>
                <w:rFonts w:ascii="Cambria Math" w:hAnsi="Cambria Math"/>
              </w:rPr>
              <m:t>2</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1</m:t>
            </m:r>
          </m:e>
          <m:sup>
            <m:r>
              <w:rPr>
                <w:rFonts w:ascii="Cambria Math" w:hAnsi="Cambria Math"/>
              </w:rPr>
              <m:t>2</m:t>
            </m:r>
          </m:sup>
        </m:sSup>
        <m:r>
          <w:rPr>
            <w:rFonts w:ascii="Cambria Math" w:hAnsi="Cambria Math"/>
          </w:rPr>
          <m:t>=15∙(2+1)</m:t>
        </m:r>
      </m:oMath>
      <w:r>
        <w:rPr>
          <w:rFonts w:eastAsiaTheme="minorEastAsia"/>
        </w:rPr>
        <w:t>, kas nav patiesa, tātad šis gadījums neder.</w:t>
      </w:r>
    </w:p>
    <w:p w:rsidR="00E643B9" w:rsidRPr="009F01F8" w:rsidRDefault="00E643B9" w:rsidP="00E643B9">
      <w:pPr>
        <w:spacing w:after="0"/>
        <w:rPr>
          <w:rFonts w:eastAsiaTheme="minorEastAsia"/>
        </w:rPr>
      </w:pPr>
      <w:r>
        <w:rPr>
          <w:rFonts w:eastAsiaTheme="minorEastAsia"/>
        </w:rPr>
        <w:t>Līdz ar to Rihards iedomājās skaitļus 15 un 15.</w:t>
      </w:r>
    </w:p>
    <w:p w:rsidR="00E643B9" w:rsidRDefault="00E643B9" w:rsidP="00E643B9">
      <w:pPr>
        <w:spacing w:after="0"/>
      </w:pPr>
    </w:p>
    <w:p w:rsidR="00E643B9" w:rsidRDefault="00E643B9" w:rsidP="00E643B9">
      <w:pPr>
        <w:spacing w:after="0"/>
        <w:rPr>
          <w:b/>
        </w:rPr>
      </w:pPr>
      <w:r w:rsidRPr="000D03A8">
        <w:rPr>
          <w:b/>
        </w:rPr>
        <w:t>3. Digitālais pulkstenis</w:t>
      </w:r>
    </w:p>
    <w:p w:rsidR="00E643B9" w:rsidRDefault="00E643B9" w:rsidP="00E643B9">
      <w:pPr>
        <w:spacing w:after="0"/>
        <w:jc w:val="both"/>
      </w:pPr>
      <w:r>
        <w:t xml:space="preserve">Digitālais pulkstenis strādā 24 stundu režīmā, tas ir, pulkstenis rāda laiku no plkst. 00:00 līdz 23:59. Dažreiz pulkstenis rāda laiku, kas satur tikai pāra ciparus, piemēram, 8:46 un 6:00. Šādus laikus sauksim par </w:t>
      </w:r>
      <w:r>
        <w:rPr>
          <w:i/>
          <w:iCs/>
        </w:rPr>
        <w:t>pāra</w:t>
      </w:r>
      <w:r>
        <w:t xml:space="preserve"> laikiem. Dažreiz pulkstenis var rādīt laiku, kas satur tikai nepāra ciparus (sauksim tādus laikus par </w:t>
      </w:r>
      <w:r>
        <w:rPr>
          <w:i/>
          <w:iCs/>
        </w:rPr>
        <w:t xml:space="preserve">nepāra </w:t>
      </w:r>
      <w:r>
        <w:t xml:space="preserve">laikiem), piemēram, 3:35, vai gan no pāra, gan nepāra cipariem (sauksim tādus laikus par </w:t>
      </w:r>
      <w:r>
        <w:rPr>
          <w:i/>
          <w:iCs/>
        </w:rPr>
        <w:t>jauktiem</w:t>
      </w:r>
      <w:r>
        <w:t>), piemēram, 12:07.</w:t>
      </w:r>
    </w:p>
    <w:p w:rsidR="00E643B9" w:rsidRDefault="00E643B9" w:rsidP="00E643B9">
      <w:pPr>
        <w:pStyle w:val="Sarakstarindkopa"/>
        <w:numPr>
          <w:ilvl w:val="0"/>
          <w:numId w:val="9"/>
        </w:numPr>
        <w:spacing w:after="0"/>
        <w:ind w:left="426"/>
        <w:jc w:val="both"/>
      </w:pPr>
      <w:r>
        <w:t xml:space="preserve">Cik </w:t>
      </w:r>
      <w:r>
        <w:rPr>
          <w:i/>
          <w:iCs/>
        </w:rPr>
        <w:t>pāra</w:t>
      </w:r>
      <w:r>
        <w:t xml:space="preserve"> laiku ir starp 1:59 un 2:59?</w:t>
      </w:r>
    </w:p>
    <w:p w:rsidR="00E643B9" w:rsidRPr="00002ECB" w:rsidRDefault="00E643B9" w:rsidP="00E643B9">
      <w:pPr>
        <w:pStyle w:val="Sarakstarindkopa"/>
        <w:numPr>
          <w:ilvl w:val="0"/>
          <w:numId w:val="9"/>
        </w:numPr>
        <w:spacing w:after="0"/>
        <w:ind w:left="426"/>
        <w:jc w:val="both"/>
      </w:pPr>
      <w:r>
        <w:t xml:space="preserve">Cik reizes diennaktī pulkstenis rādīs </w:t>
      </w:r>
      <w:r>
        <w:rPr>
          <w:i/>
          <w:iCs/>
        </w:rPr>
        <w:t xml:space="preserve">nepāra </w:t>
      </w:r>
      <w:r>
        <w:t>laiku?</w:t>
      </w:r>
    </w:p>
    <w:p w:rsidR="00E643B9" w:rsidRPr="00643543" w:rsidRDefault="00E643B9" w:rsidP="00E643B9">
      <w:pPr>
        <w:pStyle w:val="Sarakstarindkopa"/>
        <w:numPr>
          <w:ilvl w:val="0"/>
          <w:numId w:val="9"/>
        </w:numPr>
        <w:spacing w:after="0"/>
        <w:ind w:left="426"/>
        <w:jc w:val="both"/>
      </w:pPr>
      <w:r>
        <w:rPr>
          <w:rFonts w:eastAsiaTheme="minorEastAsia"/>
        </w:rPr>
        <w:t xml:space="preserve">Kāda daļa no visiem iespējamajiem laikiem ir </w:t>
      </w:r>
      <w:r>
        <w:rPr>
          <w:rFonts w:eastAsiaTheme="minorEastAsia"/>
          <w:i/>
          <w:iCs/>
        </w:rPr>
        <w:t>nepāra</w:t>
      </w:r>
      <w:r>
        <w:rPr>
          <w:rFonts w:eastAsiaTheme="minorEastAsia"/>
        </w:rPr>
        <w:t xml:space="preserve"> laiki?</w:t>
      </w:r>
    </w:p>
    <w:p w:rsidR="00E643B9" w:rsidRPr="00641860" w:rsidRDefault="00E643B9" w:rsidP="00E643B9">
      <w:pPr>
        <w:pStyle w:val="Sarakstarindkopa"/>
        <w:numPr>
          <w:ilvl w:val="0"/>
          <w:numId w:val="9"/>
        </w:numPr>
        <w:spacing w:after="0"/>
        <w:ind w:left="426"/>
        <w:jc w:val="both"/>
      </w:pPr>
      <w:r>
        <w:t xml:space="preserve">Reizēm, paejot vienai minūtei, </w:t>
      </w:r>
      <w:r>
        <w:rPr>
          <w:i/>
          <w:iCs/>
        </w:rPr>
        <w:t>nepāra</w:t>
      </w:r>
      <w:r>
        <w:t xml:space="preserve"> laiks nomainās uz </w:t>
      </w:r>
      <w:r>
        <w:rPr>
          <w:i/>
          <w:iCs/>
        </w:rPr>
        <w:t>pāra</w:t>
      </w:r>
      <w:r>
        <w:t xml:space="preserve"> laiku. Uzraksti sarakstu ar visiem laikiem no 6:00 līdz 18:00, kad tas notiek! Pamato, kāpēc </w:t>
      </w:r>
      <w:r>
        <w:rPr>
          <w:i/>
          <w:iCs/>
        </w:rPr>
        <w:t xml:space="preserve">pāra </w:t>
      </w:r>
      <w:r>
        <w:t xml:space="preserve">laiks nekad nenomainīsies uz </w:t>
      </w:r>
      <w:r>
        <w:rPr>
          <w:i/>
          <w:iCs/>
        </w:rPr>
        <w:t xml:space="preserve">nepāra </w:t>
      </w:r>
      <w:r>
        <w:t>laiku!</w:t>
      </w:r>
    </w:p>
    <w:p w:rsidR="00E643B9" w:rsidRPr="002753BB" w:rsidRDefault="00E643B9" w:rsidP="00E643B9">
      <w:pPr>
        <w:spacing w:after="0"/>
        <w:jc w:val="both"/>
        <w:rPr>
          <w:b/>
        </w:rPr>
      </w:pPr>
      <w:r>
        <w:rPr>
          <w:b/>
        </w:rPr>
        <w:t>Atrisinājums</w:t>
      </w:r>
    </w:p>
    <w:p w:rsidR="00E643B9" w:rsidRPr="009B6B46" w:rsidRDefault="00E643B9" w:rsidP="00E643B9">
      <w:pPr>
        <w:spacing w:after="0"/>
        <w:jc w:val="both"/>
      </w:pPr>
      <w:r w:rsidRPr="00D346B3">
        <w:rPr>
          <w:b/>
        </w:rPr>
        <w:t>a)</w:t>
      </w:r>
      <w:r>
        <w:t xml:space="preserve"> Starp 1:59 un 2:59 ir piecpadsmit </w:t>
      </w:r>
      <w:r w:rsidRPr="00D346B3">
        <w:rPr>
          <w:i/>
        </w:rPr>
        <w:t>pāra</w:t>
      </w:r>
      <w:r>
        <w:t xml:space="preserve"> laiku. Tie ir 2:00; 2:02, 2:04, 2:06, 2:08, 2:20, 2:22, 2:24, 2:26, 2:28, 2:40, 2:42, 2:44, 2:46, 2:48.</w:t>
      </w:r>
    </w:p>
    <w:p w:rsidR="00E643B9" w:rsidRPr="00643543" w:rsidRDefault="00E643B9" w:rsidP="00E643B9">
      <w:pPr>
        <w:spacing w:after="0"/>
        <w:jc w:val="both"/>
      </w:pPr>
      <w:r w:rsidRPr="00D346B3">
        <w:rPr>
          <w:rFonts w:eastAsiaTheme="minorEastAsia"/>
          <w:b/>
        </w:rPr>
        <w:t>b)</w:t>
      </w:r>
      <w:r>
        <w:rPr>
          <w:rFonts w:eastAsiaTheme="minorEastAsia"/>
        </w:rPr>
        <w:t xml:space="preserve"> </w:t>
      </w:r>
      <w:r w:rsidRPr="00D346B3">
        <w:rPr>
          <w:rFonts w:eastAsiaTheme="minorEastAsia"/>
        </w:rPr>
        <w:t xml:space="preserve">Diennaktī pulkstenis </w:t>
      </w:r>
      <w:r w:rsidRPr="00D346B3">
        <w:rPr>
          <w:rFonts w:eastAsiaTheme="minorEastAsia"/>
          <w:i/>
        </w:rPr>
        <w:t>nepāra</w:t>
      </w:r>
      <w:r w:rsidRPr="00D346B3">
        <w:rPr>
          <w:rFonts w:eastAsiaTheme="minorEastAsia"/>
        </w:rPr>
        <w:t xml:space="preserve"> laiku rādīs 150 reizes, plkst. 1:11, 1:13, 1:15, 1:17, 1:19, 1:31; 1:33, 1:35, 1:37, 1:39, 1:51, 1:53, 1:55, 1:57, 1:59, 3:11, 3:13, 3:15, 3:17, 3:19, 3:31; 3:33, 3:35, 3:37, 3:39, 3:51, 3:53, 3:55, 3:57, 3:59, 5:11, 5:13, 5:15, 5:17, 5:19, 5:31; 5:33, 5:35, 5:37, 5:39, 5:51, 5:53, 5:55, 5:57, 5:59, 7:11, 7:13, 7:15, 7:17, 7:19, 7:31; 7:33, 7:35, 7:37, 7:39, 7:51, 7:53, 7:55, 7:57, 7:59, 9:11, 9:13, 9:15, 9:17, 9:19, 9:31; 9:33, 9:35, 9:37, 9:39, 9:51, 9:53, 9:55, 9:57, 9:59, 11:11, 11:13, 11:15, 11:17, 11:19, 11:31; 11:33, 11:35, 11:37, 11:39, 11:51, 11:53, 11:55, 11:57, 11:59, 13:11, 13:13, 13:15, 13:17, 13:19, 13:31; 13:33, 13:35, 13:37, 13:39, 13:51, 13:53, 13:55, 13:57, 13:59, 15:11, 15:13, 15:15, 15:17, 15:19, 15:31; 15:33, 15:35, 15:37, 15:39, 15:51, 15:53, 15:55, 15:57, 15:59, 17:11, 17:13, 17:15, 17:17, 17:19, 17:31; 17:33, 17:35, 17:37, 17:39, 17:51, 17:53, 17:55, 17:57, 17:59, 19:11, 19:13,19:15, 19:17, 19:19, 19:31; 19:33, 19:35, 19:37, 19:39, 19:51, 19:53, 19:55, 19:57, 19:59.</w:t>
      </w:r>
    </w:p>
    <w:p w:rsidR="00E643B9" w:rsidRPr="00641860" w:rsidRDefault="00E643B9" w:rsidP="00E643B9">
      <w:pPr>
        <w:spacing w:after="0"/>
        <w:jc w:val="both"/>
      </w:pPr>
      <w:r w:rsidRPr="00D346B3">
        <w:rPr>
          <w:b/>
        </w:rPr>
        <w:t>c)</w:t>
      </w:r>
      <w:r>
        <w:t xml:space="preserve"> No visiem iespējamajiem </w:t>
      </w:r>
      <w:r w:rsidRPr="00083746">
        <w:t xml:space="preserve">laikiem </w:t>
      </w:r>
      <m:oMath>
        <m:f>
          <m:fPr>
            <m:ctrlPr>
              <w:rPr>
                <w:rFonts w:ascii="Cambria Math" w:hAnsi="Cambria Math"/>
                <w:i/>
              </w:rPr>
            </m:ctrlPr>
          </m:fPr>
          <m:num>
            <m:r>
              <w:rPr>
                <w:rFonts w:ascii="Cambria Math" w:hAnsi="Cambria Math"/>
              </w:rPr>
              <m:t>150</m:t>
            </m:r>
          </m:num>
          <m:den>
            <m:r>
              <w:rPr>
                <w:rFonts w:ascii="Cambria Math" w:hAnsi="Cambria Math"/>
              </w:rPr>
              <m:t>1440</m:t>
            </m:r>
          </m:den>
        </m:f>
      </m:oMath>
      <w:r w:rsidRPr="00D346B3">
        <w:rPr>
          <w:rFonts w:eastAsiaTheme="minorEastAsia"/>
        </w:rPr>
        <w:t xml:space="preserve">  ir nepāra laiki. To iegūst visu nepāra laiku skaitu diennaktī, kas ir 150, izdalot ar visu iespējamo laiku skaitu, kas ir 1440.</w:t>
      </w:r>
    </w:p>
    <w:p w:rsidR="00E643B9" w:rsidRPr="00D346B3" w:rsidRDefault="00E643B9" w:rsidP="00E643B9">
      <w:pPr>
        <w:spacing w:after="0"/>
        <w:jc w:val="both"/>
        <w:rPr>
          <w:b/>
        </w:rPr>
      </w:pPr>
      <w:r w:rsidRPr="00D346B3">
        <w:rPr>
          <w:rFonts w:eastAsiaTheme="minorEastAsia"/>
          <w:b/>
        </w:rPr>
        <w:t>d)</w:t>
      </w:r>
      <w:r>
        <w:rPr>
          <w:rFonts w:eastAsiaTheme="minorEastAsia"/>
        </w:rPr>
        <w:t xml:space="preserve"> </w:t>
      </w:r>
      <w:r w:rsidRPr="00D346B3">
        <w:rPr>
          <w:rFonts w:eastAsiaTheme="minorEastAsia"/>
        </w:rPr>
        <w:t xml:space="preserve">Laikā no 6:00 līdz 18:00 </w:t>
      </w:r>
      <w:r w:rsidRPr="00D346B3">
        <w:rPr>
          <w:i/>
          <w:iCs/>
        </w:rPr>
        <w:t>nepāra</w:t>
      </w:r>
      <w:r w:rsidRPr="00133317">
        <w:t xml:space="preserve"> laiks nomainās uz </w:t>
      </w:r>
      <w:r w:rsidRPr="00D346B3">
        <w:rPr>
          <w:i/>
          <w:iCs/>
        </w:rPr>
        <w:t>pāra</w:t>
      </w:r>
      <w:r w:rsidRPr="00133317">
        <w:t xml:space="preserve"> laiku vienu reizi, tas ir no plkst. 7:59 uz plkst. 8:00.</w:t>
      </w:r>
      <w:r>
        <w:rPr>
          <w:b/>
        </w:rPr>
        <w:t xml:space="preserve"> </w:t>
      </w:r>
      <w:r w:rsidRPr="00D346B3">
        <w:rPr>
          <w:i/>
        </w:rPr>
        <w:t>Pāra</w:t>
      </w:r>
      <w:r w:rsidRPr="00133317">
        <w:t xml:space="preserve"> laiks nekad nenomainīsies uz </w:t>
      </w:r>
      <w:r w:rsidRPr="00D346B3">
        <w:rPr>
          <w:i/>
        </w:rPr>
        <w:t>nepāra</w:t>
      </w:r>
      <w:r w:rsidRPr="00133317">
        <w:t xml:space="preserve"> laiku, jo minūšu skaits ir pāra skaitlis (kam abi cipari ir pāra), kam, pieliekot vienu minūti, iegūsim nepāra skaitu minūšu, bet stundu skaitlis nemainīsies, tā abi cipari vēl joprojām būs pāra. Tātad no </w:t>
      </w:r>
      <w:r w:rsidRPr="00D346B3">
        <w:rPr>
          <w:i/>
        </w:rPr>
        <w:t>pāra</w:t>
      </w:r>
      <w:r w:rsidRPr="00133317">
        <w:t xml:space="preserve"> laika var pāriet tikai uz </w:t>
      </w:r>
      <w:r w:rsidRPr="00D346B3">
        <w:rPr>
          <w:i/>
        </w:rPr>
        <w:t>jauktu</w:t>
      </w:r>
      <w:r w:rsidRPr="00133317">
        <w:t xml:space="preserve"> laiku.</w:t>
      </w:r>
    </w:p>
    <w:p w:rsidR="00E643B9" w:rsidRDefault="00E643B9" w:rsidP="00E643B9">
      <w:pPr>
        <w:spacing w:after="0"/>
        <w:rPr>
          <w:b/>
        </w:rPr>
      </w:pPr>
    </w:p>
    <w:p w:rsidR="00E643B9" w:rsidRPr="00483460" w:rsidRDefault="00E643B9" w:rsidP="00E643B9">
      <w:pPr>
        <w:spacing w:after="0" w:line="240" w:lineRule="auto"/>
        <w:rPr>
          <w:b/>
        </w:rPr>
      </w:pPr>
      <w:r w:rsidRPr="002342F9">
        <w:rPr>
          <w:b/>
        </w:rPr>
        <w:t>4. Eglītes rotāšana</w:t>
      </w:r>
    </w:p>
    <w:p w:rsidR="00E643B9" w:rsidRDefault="00E643B9" w:rsidP="00E643B9">
      <w:pPr>
        <w:spacing w:after="0"/>
        <w:jc w:val="both"/>
        <w:rPr>
          <w:rFonts w:eastAsiaTheme="minorEastAsia"/>
        </w:rPr>
      </w:pPr>
      <w:r>
        <w:rPr>
          <w:rFonts w:eastAsiaTheme="minorEastAsia"/>
        </w:rPr>
        <w:t xml:space="preserve">Alise un Agnese, lai izveidotu Ziemassvētku rotājumus, ir izgriezušas vairākus riņķus un sadalījušas katru no tiem sešās dažāda </w:t>
      </w:r>
      <w:r w:rsidRPr="000C033D">
        <w:rPr>
          <w:rFonts w:eastAsiaTheme="minorEastAsia"/>
        </w:rPr>
        <w:t xml:space="preserve">izmēra daļās (skat. </w:t>
      </w:r>
      <w:r w:rsidRPr="000C033D">
        <w:rPr>
          <w:rFonts w:eastAsiaTheme="minorEastAsia"/>
        </w:rPr>
        <w:fldChar w:fldCharType="begin"/>
      </w:r>
      <w:r w:rsidRPr="000C033D">
        <w:rPr>
          <w:rFonts w:eastAsiaTheme="minorEastAsia"/>
        </w:rPr>
        <w:instrText xml:space="preserve"> REF _Ref27422696 \h </w:instrText>
      </w:r>
      <w:r>
        <w:rPr>
          <w:rFonts w:eastAsiaTheme="minorEastAsia"/>
        </w:rPr>
        <w:instrText xml:space="preserve"> \* MERGEFORMAT </w:instrText>
      </w:r>
      <w:r w:rsidRPr="000C033D">
        <w:rPr>
          <w:rFonts w:eastAsiaTheme="minorEastAsia"/>
        </w:rPr>
      </w:r>
      <w:r w:rsidRPr="000C033D">
        <w:rPr>
          <w:rFonts w:eastAsiaTheme="minorEastAsia"/>
        </w:rPr>
        <w:fldChar w:fldCharType="separate"/>
      </w:r>
      <w:r w:rsidR="00676463" w:rsidRPr="00676463">
        <w:rPr>
          <w:rFonts w:eastAsiaTheme="minorEastAsia"/>
          <w:noProof/>
        </w:rPr>
        <w:t>27.</w:t>
      </w:r>
      <w:r w:rsidR="00676463" w:rsidRPr="00676463">
        <w:t xml:space="preserve"> att.</w:t>
      </w:r>
      <w:r w:rsidRPr="000C033D">
        <w:rPr>
          <w:rFonts w:eastAsiaTheme="minorEastAsia"/>
        </w:rPr>
        <w:fldChar w:fldCharType="end"/>
      </w:r>
      <w:r w:rsidRPr="000C033D">
        <w:rPr>
          <w:rFonts w:eastAsiaTheme="minorEastAsia"/>
        </w:rPr>
        <w:t>). Divas</w:t>
      </w:r>
      <w:r>
        <w:rPr>
          <w:rFonts w:eastAsiaTheme="minorEastAsia"/>
        </w:rPr>
        <w:t xml:space="preserve"> no daļām ir jānokrāso sarkanā krāsā, divas – zilā krāsā un divas – dzeltenā krāsā. Divas daļas, kam ir kopīga mala, nedrīkst būt nokrāsotas vienā krāsā. Cik dažādus rotājumus var izveidot?</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E643B9" w:rsidTr="00EA6679">
        <w:tc>
          <w:tcPr>
            <w:tcW w:w="4814" w:type="dxa"/>
            <w:vAlign w:val="bottom"/>
          </w:tcPr>
          <w:p w:rsidR="00E643B9" w:rsidRDefault="00E643B9" w:rsidP="00EA6679">
            <w:pPr>
              <w:keepNext/>
              <w:jc w:val="center"/>
            </w:pPr>
            <w:r w:rsidRPr="000C033D">
              <w:rPr>
                <w:rFonts w:eastAsiaTheme="minorEastAsia"/>
                <w:noProof/>
                <w:lang w:eastAsia="lv-LV"/>
              </w:rPr>
              <w:lastRenderedPageBreak/>
              <w:drawing>
                <wp:inline distT="0" distB="0" distL="0" distR="0" wp14:anchorId="610820F0" wp14:editId="0FE4778C">
                  <wp:extent cx="1074426" cy="1080000"/>
                  <wp:effectExtent l="0" t="0" r="0" b="635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074426" cy="1080000"/>
                          </a:xfrm>
                          <a:prstGeom prst="rect">
                            <a:avLst/>
                          </a:prstGeom>
                        </pic:spPr>
                      </pic:pic>
                    </a:graphicData>
                  </a:graphic>
                </wp:inline>
              </w:drawing>
            </w:r>
          </w:p>
          <w:bookmarkStart w:id="26" w:name="_Ref27422696"/>
          <w:p w:rsidR="00E643B9" w:rsidRPr="00D346B3" w:rsidRDefault="00E643B9" w:rsidP="00EA6679">
            <w:pPr>
              <w:pStyle w:val="Parakstszemobjekta"/>
              <w:spacing w:after="120"/>
              <w:jc w:val="center"/>
              <w:rPr>
                <w:rFonts w:eastAsiaTheme="minorEastAsia"/>
                <w:i w:val="0"/>
                <w:sz w:val="20"/>
              </w:rPr>
            </w:pPr>
            <w:r w:rsidRPr="00133317">
              <w:rPr>
                <w:rFonts w:eastAsiaTheme="minorEastAsia"/>
                <w:i w:val="0"/>
                <w:sz w:val="20"/>
              </w:rPr>
              <w:fldChar w:fldCharType="begin"/>
            </w:r>
            <w:r w:rsidRPr="00133317">
              <w:rPr>
                <w:rFonts w:eastAsiaTheme="minorEastAsia"/>
                <w:i w:val="0"/>
                <w:sz w:val="20"/>
              </w:rPr>
              <w:instrText xml:space="preserve"> SEQ Ilustrācija \* ARABIC </w:instrText>
            </w:r>
            <w:r w:rsidRPr="00133317">
              <w:rPr>
                <w:rFonts w:eastAsiaTheme="minorEastAsia"/>
                <w:i w:val="0"/>
                <w:sz w:val="20"/>
              </w:rPr>
              <w:fldChar w:fldCharType="separate"/>
            </w:r>
            <w:r w:rsidR="00676463">
              <w:rPr>
                <w:rFonts w:eastAsiaTheme="minorEastAsia"/>
                <w:i w:val="0"/>
                <w:noProof/>
                <w:sz w:val="20"/>
              </w:rPr>
              <w:t>27</w:t>
            </w:r>
            <w:r w:rsidRPr="00133317">
              <w:rPr>
                <w:rFonts w:eastAsiaTheme="minorEastAsia"/>
                <w:i w:val="0"/>
                <w:sz w:val="20"/>
              </w:rPr>
              <w:fldChar w:fldCharType="end"/>
            </w:r>
            <w:r w:rsidRPr="00133317">
              <w:rPr>
                <w:i w:val="0"/>
                <w:sz w:val="20"/>
              </w:rPr>
              <w:t>. att.</w:t>
            </w:r>
            <w:bookmarkEnd w:id="26"/>
          </w:p>
        </w:tc>
        <w:tc>
          <w:tcPr>
            <w:tcW w:w="4814" w:type="dxa"/>
            <w:vAlign w:val="bottom"/>
          </w:tcPr>
          <w:p w:rsidR="00E643B9" w:rsidRDefault="00E643B9" w:rsidP="00EA6679">
            <w:pPr>
              <w:keepNext/>
              <w:jc w:val="center"/>
            </w:pPr>
            <w:r w:rsidRPr="00B462AA">
              <w:rPr>
                <w:rFonts w:eastAsiaTheme="minorEastAsia"/>
                <w:noProof/>
                <w:lang w:eastAsia="lv-LV"/>
              </w:rPr>
              <w:drawing>
                <wp:inline distT="0" distB="0" distL="0" distR="0" wp14:anchorId="4ACAFFF7" wp14:editId="68CA72DB">
                  <wp:extent cx="1333105" cy="1308142"/>
                  <wp:effectExtent l="0" t="0" r="635" b="6350"/>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3571" r="3298" b="2232"/>
                          <a:stretch/>
                        </pic:blipFill>
                        <pic:spPr bwMode="auto">
                          <a:xfrm>
                            <a:off x="0" y="0"/>
                            <a:ext cx="1354209" cy="1328851"/>
                          </a:xfrm>
                          <a:prstGeom prst="rect">
                            <a:avLst/>
                          </a:prstGeom>
                          <a:ln>
                            <a:noFill/>
                          </a:ln>
                          <a:extLst>
                            <a:ext uri="{53640926-AAD7-44D8-BBD7-CCE9431645EC}">
                              <a14:shadowObscured xmlns:a14="http://schemas.microsoft.com/office/drawing/2010/main"/>
                            </a:ext>
                          </a:extLst>
                        </pic:spPr>
                      </pic:pic>
                    </a:graphicData>
                  </a:graphic>
                </wp:inline>
              </w:drawing>
            </w:r>
          </w:p>
          <w:bookmarkStart w:id="27" w:name="_Ref32572501"/>
          <w:p w:rsidR="00E643B9" w:rsidRPr="00D346B3" w:rsidRDefault="00E643B9" w:rsidP="00EA6679">
            <w:pPr>
              <w:pStyle w:val="Parakstszemobjekta"/>
              <w:spacing w:after="120"/>
              <w:jc w:val="center"/>
              <w:rPr>
                <w:rFonts w:eastAsiaTheme="minorEastAsia"/>
                <w:i w:val="0"/>
                <w:sz w:val="20"/>
              </w:rPr>
            </w:pPr>
            <w:r w:rsidRPr="00133317">
              <w:rPr>
                <w:rFonts w:eastAsiaTheme="minorEastAsia"/>
                <w:i w:val="0"/>
                <w:sz w:val="20"/>
              </w:rPr>
              <w:fldChar w:fldCharType="begin"/>
            </w:r>
            <w:r w:rsidRPr="00133317">
              <w:rPr>
                <w:rFonts w:eastAsiaTheme="minorEastAsia"/>
                <w:i w:val="0"/>
                <w:sz w:val="20"/>
              </w:rPr>
              <w:instrText xml:space="preserve"> SEQ Ilustrācija \* ARABIC </w:instrText>
            </w:r>
            <w:r w:rsidRPr="00133317">
              <w:rPr>
                <w:rFonts w:eastAsiaTheme="minorEastAsia"/>
                <w:i w:val="0"/>
                <w:sz w:val="20"/>
              </w:rPr>
              <w:fldChar w:fldCharType="separate"/>
            </w:r>
            <w:r w:rsidR="00676463">
              <w:rPr>
                <w:rFonts w:eastAsiaTheme="minorEastAsia"/>
                <w:i w:val="0"/>
                <w:noProof/>
                <w:sz w:val="20"/>
              </w:rPr>
              <w:t>28</w:t>
            </w:r>
            <w:r w:rsidRPr="00133317">
              <w:rPr>
                <w:rFonts w:eastAsiaTheme="minorEastAsia"/>
                <w:i w:val="0"/>
                <w:sz w:val="20"/>
              </w:rPr>
              <w:fldChar w:fldCharType="end"/>
            </w:r>
            <w:r w:rsidRPr="00133317">
              <w:rPr>
                <w:i w:val="0"/>
                <w:sz w:val="20"/>
              </w:rPr>
              <w:t>. att.</w:t>
            </w:r>
            <w:bookmarkEnd w:id="27"/>
          </w:p>
        </w:tc>
      </w:tr>
    </w:tbl>
    <w:p w:rsidR="00E643B9" w:rsidRDefault="00E643B9" w:rsidP="00E643B9">
      <w:pPr>
        <w:spacing w:after="0"/>
        <w:jc w:val="both"/>
        <w:rPr>
          <w:rFonts w:eastAsiaTheme="minorEastAsia"/>
        </w:rPr>
      </w:pPr>
      <w:r>
        <w:rPr>
          <w:rFonts w:eastAsiaTheme="minorEastAsia"/>
          <w:b/>
        </w:rPr>
        <w:t>1. a</w:t>
      </w:r>
      <w:r w:rsidRPr="00744F07">
        <w:rPr>
          <w:rFonts w:eastAsiaTheme="minorEastAsia"/>
          <w:b/>
        </w:rPr>
        <w:t>trisinājums.</w:t>
      </w:r>
      <w:r w:rsidRPr="002753BB">
        <w:rPr>
          <w:rFonts w:eastAsiaTheme="minorEastAsia"/>
          <w:b/>
        </w:rPr>
        <w:t xml:space="preserve"> </w:t>
      </w:r>
      <w:r w:rsidRPr="002249DC">
        <w:rPr>
          <w:rFonts w:eastAsiaTheme="minorEastAsia"/>
        </w:rPr>
        <w:t>Kopā var izveidot 24 dažādus rotājumus.</w:t>
      </w:r>
      <w:r>
        <w:rPr>
          <w:rFonts w:eastAsiaTheme="minorEastAsia"/>
          <w:b/>
        </w:rPr>
        <w:t xml:space="preserve"> </w:t>
      </w:r>
      <w:r>
        <w:rPr>
          <w:rFonts w:eastAsiaTheme="minorEastAsia"/>
        </w:rPr>
        <w:t>Apzīmējam katru no riņķa daļām ar burtu</w:t>
      </w:r>
      <w:r>
        <w:rPr>
          <w:rFonts w:eastAsiaTheme="minorEastAsia"/>
        </w:rPr>
        <w:br/>
        <w:t xml:space="preserve">(skat. </w:t>
      </w:r>
      <w:r>
        <w:rPr>
          <w:rFonts w:eastAsiaTheme="minorEastAsia"/>
          <w:highlight w:val="yellow"/>
        </w:rPr>
        <w:fldChar w:fldCharType="begin"/>
      </w:r>
      <w:r>
        <w:rPr>
          <w:rFonts w:eastAsiaTheme="minorEastAsia"/>
        </w:rPr>
        <w:instrText xml:space="preserve"> REF _Ref32572501 \h </w:instrText>
      </w:r>
      <w:r>
        <w:rPr>
          <w:rFonts w:eastAsiaTheme="minorEastAsia"/>
          <w:highlight w:val="yellow"/>
        </w:rPr>
      </w:r>
      <w:r>
        <w:rPr>
          <w:rFonts w:eastAsiaTheme="minorEastAsia"/>
          <w:highlight w:val="yellow"/>
        </w:rPr>
        <w:fldChar w:fldCharType="separate"/>
      </w:r>
      <w:r w:rsidR="00676463">
        <w:rPr>
          <w:rFonts w:eastAsiaTheme="minorEastAsia"/>
          <w:i/>
          <w:noProof/>
          <w:sz w:val="20"/>
        </w:rPr>
        <w:t>28</w:t>
      </w:r>
      <w:r w:rsidR="00676463" w:rsidRPr="00133317">
        <w:rPr>
          <w:i/>
          <w:sz w:val="20"/>
        </w:rPr>
        <w:t>. att.</w:t>
      </w:r>
      <w:r>
        <w:rPr>
          <w:rFonts w:eastAsiaTheme="minorEastAsia"/>
          <w:highlight w:val="yellow"/>
        </w:rPr>
        <w:fldChar w:fldCharType="end"/>
      </w:r>
      <w:r>
        <w:rPr>
          <w:rFonts w:eastAsiaTheme="minorEastAsia"/>
        </w:rPr>
        <w:t>).</w:t>
      </w:r>
    </w:p>
    <w:p w:rsidR="00E643B9" w:rsidRDefault="00E643B9" w:rsidP="00E643B9">
      <w:pPr>
        <w:spacing w:after="0"/>
        <w:jc w:val="both"/>
        <w:rPr>
          <w:rFonts w:eastAsiaTheme="minorEastAsia"/>
        </w:rPr>
      </w:pPr>
      <w:r>
        <w:rPr>
          <w:rFonts w:eastAsiaTheme="minorEastAsia"/>
        </w:rPr>
        <w:t>Pieņemsim, ka daļa A ir iekrāsota krāsā X (X var būt jebkura no trīs dotajām krāsām). Tad ne B, ne F nav iekrāsoti krāsā X. Apskatām gadījumus.</w:t>
      </w:r>
    </w:p>
    <w:p w:rsidR="00E643B9" w:rsidRDefault="00E643B9" w:rsidP="00E643B9">
      <w:pPr>
        <w:pStyle w:val="Sarakstarindkopa"/>
        <w:numPr>
          <w:ilvl w:val="0"/>
          <w:numId w:val="11"/>
        </w:numPr>
        <w:spacing w:after="0"/>
        <w:jc w:val="both"/>
        <w:rPr>
          <w:rFonts w:eastAsiaTheme="minorEastAsia"/>
        </w:rPr>
      </w:pPr>
      <w:r>
        <w:rPr>
          <w:rFonts w:eastAsiaTheme="minorEastAsia"/>
        </w:rPr>
        <w:t xml:space="preserve">Ja daļa C ir krāsā X, tad B var iekrāsot divos veidos. Daļai E jābūt tādā pašā krāsā kā B, citādi vai nu D un E, vai E un F būtu iekrāsoti vienā un tajā pašā krāsā. Tā kā F un D ir iekrāsoti atlikušajā krāsā, iegūstam </w:t>
      </w:r>
      <m:oMath>
        <m:r>
          <w:rPr>
            <w:rFonts w:ascii="Cambria Math" w:eastAsiaTheme="minorEastAsia" w:hAnsi="Cambria Math"/>
          </w:rPr>
          <m:t>3∙2=6</m:t>
        </m:r>
      </m:oMath>
      <w:r>
        <w:rPr>
          <w:rFonts w:eastAsiaTheme="minorEastAsia"/>
        </w:rPr>
        <w:t xml:space="preserve"> iekrāsošanas veidus.</w:t>
      </w:r>
    </w:p>
    <w:p w:rsidR="00E643B9" w:rsidRDefault="00E643B9" w:rsidP="00E643B9">
      <w:pPr>
        <w:pStyle w:val="Sarakstarindkopa"/>
        <w:numPr>
          <w:ilvl w:val="0"/>
          <w:numId w:val="11"/>
        </w:numPr>
        <w:spacing w:after="0"/>
        <w:jc w:val="both"/>
        <w:rPr>
          <w:rFonts w:eastAsiaTheme="minorEastAsia"/>
        </w:rPr>
      </w:pPr>
      <w:r>
        <w:rPr>
          <w:rFonts w:eastAsiaTheme="minorEastAsia"/>
        </w:rPr>
        <w:t>Līdzīgi, ja daļa E ir krāsā X, tad F un C ir jābūt vienādās krāsās un B un D arī vienādās krāsās. Atkal iegūstam 6 iekrāsošanas veidus.</w:t>
      </w:r>
    </w:p>
    <w:p w:rsidR="00E643B9" w:rsidRDefault="00E643B9" w:rsidP="00E643B9">
      <w:pPr>
        <w:pStyle w:val="Sarakstarindkopa"/>
        <w:numPr>
          <w:ilvl w:val="0"/>
          <w:numId w:val="11"/>
        </w:numPr>
        <w:spacing w:after="0"/>
        <w:jc w:val="both"/>
        <w:rPr>
          <w:rFonts w:eastAsiaTheme="minorEastAsia"/>
        </w:rPr>
      </w:pPr>
      <w:r>
        <w:rPr>
          <w:rFonts w:eastAsiaTheme="minorEastAsia"/>
        </w:rPr>
        <w:t xml:space="preserve">Ja daļa D ir krāsā X, tad E un F ir jākrāso dažādās krāsās (2 veidi) un arī B un C jākrāso dažādās krāsās (2 veidi). Iegūstam </w:t>
      </w:r>
      <m:oMath>
        <m:r>
          <w:rPr>
            <w:rFonts w:ascii="Cambria Math" w:eastAsiaTheme="minorEastAsia" w:hAnsi="Cambria Math"/>
          </w:rPr>
          <m:t>3∙4=12</m:t>
        </m:r>
      </m:oMath>
      <w:r>
        <w:rPr>
          <w:rFonts w:eastAsiaTheme="minorEastAsia"/>
        </w:rPr>
        <w:t xml:space="preserve"> iekrāsošanas veidus.</w:t>
      </w:r>
    </w:p>
    <w:p w:rsidR="00E643B9" w:rsidRPr="002249DC" w:rsidRDefault="00E643B9" w:rsidP="00E643B9">
      <w:pPr>
        <w:spacing w:after="0"/>
        <w:jc w:val="both"/>
        <w:rPr>
          <w:rFonts w:eastAsiaTheme="minorEastAsia"/>
        </w:rPr>
      </w:pPr>
      <w:r>
        <w:rPr>
          <w:rFonts w:eastAsiaTheme="minorEastAsia"/>
        </w:rPr>
        <w:t xml:space="preserve">Tātad kopā var izveidot </w:t>
      </w:r>
      <m:oMath>
        <m:r>
          <w:rPr>
            <w:rFonts w:ascii="Cambria Math" w:eastAsiaTheme="minorEastAsia" w:hAnsi="Cambria Math"/>
          </w:rPr>
          <m:t>6+6+12=24</m:t>
        </m:r>
      </m:oMath>
      <w:r>
        <w:rPr>
          <w:rFonts w:eastAsiaTheme="minorEastAsia"/>
        </w:rPr>
        <w:t xml:space="preserve"> rotājumus.</w:t>
      </w:r>
    </w:p>
    <w:p w:rsidR="00E643B9" w:rsidRDefault="00E643B9" w:rsidP="00E643B9">
      <w:pPr>
        <w:spacing w:after="0"/>
        <w:jc w:val="both"/>
        <w:rPr>
          <w:rFonts w:eastAsiaTheme="minorEastAsia"/>
        </w:rPr>
      </w:pPr>
      <w:r w:rsidRPr="0053307F">
        <w:rPr>
          <w:rFonts w:eastAsiaTheme="minorEastAsia"/>
          <w:b/>
        </w:rPr>
        <w:t xml:space="preserve">2. atrisinājums. </w:t>
      </w:r>
      <w:r w:rsidRPr="0053307F">
        <w:rPr>
          <w:rFonts w:eastAsiaTheme="minorEastAsia"/>
        </w:rPr>
        <w:t>Kopā</w:t>
      </w:r>
      <w:r w:rsidRPr="002249DC">
        <w:rPr>
          <w:rFonts w:eastAsiaTheme="minorEastAsia"/>
        </w:rPr>
        <w:t xml:space="preserve"> var izveidot 24 dažādus rotājumus.</w:t>
      </w:r>
      <w:r>
        <w:rPr>
          <w:rFonts w:eastAsiaTheme="minorEastAsia"/>
          <w:b/>
        </w:rPr>
        <w:t xml:space="preserve"> </w:t>
      </w:r>
      <w:r>
        <w:rPr>
          <w:rFonts w:eastAsiaTheme="minorEastAsia"/>
        </w:rPr>
        <w:t>Apzīmējam katru no riņķa daļām ar burtu</w:t>
      </w:r>
      <w:r>
        <w:rPr>
          <w:rFonts w:eastAsiaTheme="minorEastAsia"/>
        </w:rPr>
        <w:br/>
        <w:t xml:space="preserve">(skat. </w:t>
      </w:r>
      <w:r>
        <w:rPr>
          <w:rFonts w:eastAsiaTheme="minorEastAsia"/>
          <w:highlight w:val="yellow"/>
        </w:rPr>
        <w:fldChar w:fldCharType="begin"/>
      </w:r>
      <w:r>
        <w:rPr>
          <w:rFonts w:eastAsiaTheme="minorEastAsia"/>
        </w:rPr>
        <w:instrText xml:space="preserve"> REF _Ref32572501 \h </w:instrText>
      </w:r>
      <w:r>
        <w:rPr>
          <w:rFonts w:eastAsiaTheme="minorEastAsia"/>
          <w:highlight w:val="yellow"/>
        </w:rPr>
      </w:r>
      <w:r>
        <w:rPr>
          <w:rFonts w:eastAsiaTheme="minorEastAsia"/>
          <w:highlight w:val="yellow"/>
        </w:rPr>
        <w:fldChar w:fldCharType="separate"/>
      </w:r>
      <w:r w:rsidR="00676463">
        <w:rPr>
          <w:rFonts w:eastAsiaTheme="minorEastAsia"/>
          <w:i/>
          <w:noProof/>
          <w:sz w:val="20"/>
        </w:rPr>
        <w:t>28</w:t>
      </w:r>
      <w:r w:rsidR="00676463" w:rsidRPr="00133317">
        <w:rPr>
          <w:i/>
          <w:sz w:val="20"/>
        </w:rPr>
        <w:t>. att.</w:t>
      </w:r>
      <w:r>
        <w:rPr>
          <w:rFonts w:eastAsiaTheme="minorEastAsia"/>
          <w:highlight w:val="yellow"/>
        </w:rPr>
        <w:fldChar w:fldCharType="end"/>
      </w:r>
      <w:r>
        <w:rPr>
          <w:rFonts w:eastAsiaTheme="minorEastAsia"/>
        </w:rPr>
        <w:t xml:space="preserve">). Apskatām gadījumu, kad daļa A ir zaļa, un veidojam shēmu, kā var iekrāsot pārējās daļas, skat. </w:t>
      </w:r>
      <w:r>
        <w:rPr>
          <w:rFonts w:eastAsiaTheme="minorEastAsia"/>
        </w:rPr>
        <w:fldChar w:fldCharType="begin"/>
      </w:r>
      <w:r>
        <w:rPr>
          <w:rFonts w:eastAsiaTheme="minorEastAsia"/>
        </w:rPr>
        <w:instrText xml:space="preserve"> REF _Ref33537956 \h </w:instrText>
      </w:r>
      <w:r>
        <w:rPr>
          <w:rFonts w:eastAsiaTheme="minorEastAsia"/>
        </w:rPr>
      </w:r>
      <w:r>
        <w:rPr>
          <w:rFonts w:eastAsiaTheme="minorEastAsia"/>
        </w:rPr>
        <w:fldChar w:fldCharType="separate"/>
      </w:r>
      <w:r w:rsidR="00676463">
        <w:rPr>
          <w:rFonts w:eastAsiaTheme="minorEastAsia"/>
          <w:i/>
          <w:noProof/>
          <w:sz w:val="20"/>
        </w:rPr>
        <w:t>29</w:t>
      </w:r>
      <w:r w:rsidR="00676463" w:rsidRPr="00133317">
        <w:rPr>
          <w:i/>
          <w:sz w:val="20"/>
        </w:rPr>
        <w:t>. att.</w:t>
      </w:r>
      <w:r>
        <w:rPr>
          <w:rFonts w:eastAsiaTheme="minorEastAsia"/>
        </w:rPr>
        <w:fldChar w:fldCharType="end"/>
      </w:r>
      <w:r>
        <w:rPr>
          <w:rFonts w:eastAsiaTheme="minorEastAsia"/>
        </w:rPr>
        <w:t xml:space="preserve"> Šajā gadījumā iespējami 8 dažādi krāsojumi.</w:t>
      </w:r>
    </w:p>
    <w:p w:rsidR="00E643B9" w:rsidRDefault="00E643B9" w:rsidP="00E643B9">
      <w:pPr>
        <w:spacing w:after="0"/>
        <w:jc w:val="both"/>
        <w:rPr>
          <w:rFonts w:eastAsiaTheme="minorEastAsia"/>
        </w:rPr>
      </w:pPr>
      <w:r>
        <w:rPr>
          <w:rFonts w:eastAsiaTheme="minorEastAsia"/>
        </w:rPr>
        <w:t xml:space="preserve">Pārējie gadījumi (ja daļa A ir nokrāsota sarkana vai dzeltena) ir līdzīgi, tāpēc pavisam iespējami </w:t>
      </w:r>
      <m:oMath>
        <m:r>
          <w:rPr>
            <w:rFonts w:ascii="Cambria Math" w:eastAsiaTheme="minorEastAsia" w:hAnsi="Cambria Math"/>
          </w:rPr>
          <m:t>3∙8=24</m:t>
        </m:r>
      </m:oMath>
      <w:r>
        <w:rPr>
          <w:rFonts w:eastAsiaTheme="minorEastAsia"/>
        </w:rPr>
        <w:t xml:space="preserve"> dažādi rotājumi.</w:t>
      </w:r>
    </w:p>
    <w:p w:rsidR="00E643B9" w:rsidRPr="00E25707" w:rsidRDefault="00E643B9" w:rsidP="00E643B9">
      <w:pPr>
        <w:spacing w:after="0"/>
        <w:jc w:val="both"/>
        <w:rPr>
          <w:rFonts w:eastAsiaTheme="minorEastAsia"/>
          <w:b/>
        </w:rPr>
      </w:pPr>
      <w:r>
        <w:rPr>
          <w:noProof/>
          <w:lang w:eastAsia="lv-LV"/>
        </w:rPr>
        <w:drawing>
          <wp:inline distT="0" distB="0" distL="0" distR="0" wp14:anchorId="39A52A61" wp14:editId="10579785">
            <wp:extent cx="6357620" cy="3873261"/>
            <wp:effectExtent l="0" t="0" r="0" b="32385"/>
            <wp:docPr id="26" name="Shēma 26"/>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bookmarkStart w:id="28" w:name="_Ref33537956"/>
    <w:p w:rsidR="00E643B9" w:rsidRPr="00133317" w:rsidRDefault="00E643B9" w:rsidP="00E643B9">
      <w:pPr>
        <w:pStyle w:val="Parakstszemobjekta"/>
        <w:spacing w:after="0"/>
        <w:jc w:val="center"/>
        <w:rPr>
          <w:rFonts w:eastAsiaTheme="minorEastAsia"/>
          <w:i w:val="0"/>
          <w:sz w:val="20"/>
        </w:rPr>
      </w:pPr>
      <w:r w:rsidRPr="00133317">
        <w:rPr>
          <w:rFonts w:eastAsiaTheme="minorEastAsia"/>
          <w:i w:val="0"/>
          <w:sz w:val="20"/>
        </w:rPr>
        <w:fldChar w:fldCharType="begin"/>
      </w:r>
      <w:r w:rsidRPr="00133317">
        <w:rPr>
          <w:rFonts w:eastAsiaTheme="minorEastAsia"/>
          <w:i w:val="0"/>
          <w:sz w:val="20"/>
        </w:rPr>
        <w:instrText xml:space="preserve"> SEQ Ilustrācija \* ARABIC </w:instrText>
      </w:r>
      <w:r w:rsidRPr="00133317">
        <w:rPr>
          <w:rFonts w:eastAsiaTheme="minorEastAsia"/>
          <w:i w:val="0"/>
          <w:sz w:val="20"/>
        </w:rPr>
        <w:fldChar w:fldCharType="separate"/>
      </w:r>
      <w:r w:rsidR="00676463">
        <w:rPr>
          <w:rFonts w:eastAsiaTheme="minorEastAsia"/>
          <w:i w:val="0"/>
          <w:noProof/>
          <w:sz w:val="20"/>
        </w:rPr>
        <w:t>29</w:t>
      </w:r>
      <w:r w:rsidRPr="00133317">
        <w:rPr>
          <w:rFonts w:eastAsiaTheme="minorEastAsia"/>
          <w:i w:val="0"/>
          <w:sz w:val="20"/>
        </w:rPr>
        <w:fldChar w:fldCharType="end"/>
      </w:r>
      <w:r w:rsidRPr="00133317">
        <w:rPr>
          <w:i w:val="0"/>
          <w:sz w:val="20"/>
        </w:rPr>
        <w:t>. att.</w:t>
      </w:r>
      <w:bookmarkEnd w:id="28"/>
    </w:p>
    <w:p w:rsidR="00E643B9" w:rsidRPr="00E82F01" w:rsidRDefault="00E643B9" w:rsidP="00E643B9">
      <w:pPr>
        <w:spacing w:after="0"/>
        <w:jc w:val="both"/>
        <w:rPr>
          <w:rFonts w:eastAsiaTheme="minorEastAsia"/>
        </w:rPr>
      </w:pPr>
    </w:p>
    <w:p w:rsidR="00BB37A6" w:rsidRDefault="00BB37A6">
      <w:pPr>
        <w:rPr>
          <w:b/>
        </w:rPr>
      </w:pPr>
      <w:r>
        <w:rPr>
          <w:b/>
        </w:rPr>
        <w:br w:type="page"/>
      </w:r>
    </w:p>
    <w:p w:rsidR="00E643B9" w:rsidRDefault="00E643B9" w:rsidP="00E643B9">
      <w:pPr>
        <w:spacing w:after="0"/>
        <w:jc w:val="both"/>
        <w:rPr>
          <w:b/>
        </w:rPr>
      </w:pPr>
      <w:r w:rsidRPr="000E00BB">
        <w:rPr>
          <w:b/>
        </w:rPr>
        <w:lastRenderedPageBreak/>
        <w:t>5. Taisnstūra sagriešana</w:t>
      </w:r>
    </w:p>
    <w:p w:rsidR="00E643B9" w:rsidRPr="00DC0751" w:rsidRDefault="00E643B9" w:rsidP="00E643B9">
      <w:pPr>
        <w:spacing w:after="0"/>
        <w:jc w:val="both"/>
        <w:rPr>
          <w:rFonts w:eastAsiaTheme="minorEastAsia"/>
        </w:rPr>
        <w:sectPr w:rsidR="00E643B9" w:rsidRPr="00DC0751" w:rsidSect="00EA6679">
          <w:type w:val="continuous"/>
          <w:pgSz w:w="11906" w:h="16838"/>
          <w:pgMar w:top="709" w:right="1134" w:bottom="851" w:left="1134" w:header="709" w:footer="709" w:gutter="0"/>
          <w:cols w:space="708"/>
          <w:docGrid w:linePitch="360"/>
        </w:sectPr>
      </w:pPr>
      <w:r w:rsidRPr="00EA1050">
        <w:rPr>
          <w:b/>
        </w:rPr>
        <w:t>a)</w:t>
      </w:r>
      <w:r>
        <w:t xml:space="preserve"> Dots taisnstūris ar izmēriem </w:t>
      </w:r>
      <m:oMath>
        <m:r>
          <w:rPr>
            <w:rFonts w:ascii="Cambria Math" w:hAnsi="Cambria Math"/>
          </w:rPr>
          <m:t>9×11</m:t>
        </m:r>
      </m:oMath>
      <w:r>
        <w:rPr>
          <w:rFonts w:eastAsiaTheme="minorEastAsia"/>
        </w:rPr>
        <w:t xml:space="preserve"> rūtiņas. Vai šo taisnstūri iespējams sagriezt tā, lai iegūtu</w:t>
      </w:r>
      <w:r>
        <w:t xml:space="preserve"> tieši </w:t>
      </w:r>
      <w:r>
        <w:rPr>
          <w:rFonts w:eastAsiaTheme="minorEastAsia"/>
        </w:rPr>
        <w:t>vienu</w:t>
      </w:r>
      <w:r w:rsidRPr="00441CD1">
        <w:rPr>
          <w:rFonts w:eastAsiaTheme="minorEastAsia"/>
        </w:rPr>
        <w:t xml:space="preserve"> trimino</w:t>
      </w:r>
      <w:r>
        <w:rPr>
          <w:rFonts w:eastAsiaTheme="minorEastAsia"/>
        </w:rPr>
        <w:t xml:space="preserve"> (skat. </w:t>
      </w:r>
      <w:r>
        <w:rPr>
          <w:rFonts w:eastAsiaTheme="minorEastAsia"/>
        </w:rPr>
        <w:fldChar w:fldCharType="begin"/>
      </w:r>
      <w:r>
        <w:rPr>
          <w:rFonts w:eastAsiaTheme="minorEastAsia"/>
        </w:rPr>
        <w:instrText xml:space="preserve"> REF _Ref27398881 \h </w:instrText>
      </w:r>
      <w:r>
        <w:rPr>
          <w:rFonts w:eastAsiaTheme="minorEastAsia"/>
        </w:rPr>
      </w:r>
      <w:r>
        <w:rPr>
          <w:rFonts w:eastAsiaTheme="minorEastAsia"/>
        </w:rPr>
        <w:fldChar w:fldCharType="separate"/>
      </w:r>
      <w:r w:rsidR="00676463">
        <w:rPr>
          <w:i/>
          <w:noProof/>
          <w:sz w:val="20"/>
        </w:rPr>
        <w:t>30</w:t>
      </w:r>
      <w:r w:rsidR="00676463" w:rsidRPr="00133317">
        <w:rPr>
          <w:i/>
          <w:sz w:val="20"/>
        </w:rPr>
        <w:t>. att.</w:t>
      </w:r>
      <w:r>
        <w:rPr>
          <w:rFonts w:eastAsiaTheme="minorEastAsia"/>
        </w:rPr>
        <w:fldChar w:fldCharType="end"/>
      </w:r>
      <w:r>
        <w:rPr>
          <w:rFonts w:eastAsiaTheme="minorEastAsia"/>
        </w:rPr>
        <w:t>) un visas pārējās figūras būtu</w:t>
      </w:r>
      <w:r w:rsidRPr="00EA1050">
        <w:rPr>
          <w:rFonts w:eastAsiaTheme="minorEastAsia"/>
        </w:rPr>
        <w:t xml:space="preserve"> T</w:t>
      </w:r>
      <w:r>
        <w:rPr>
          <w:rFonts w:eastAsiaTheme="minorEastAsia"/>
        </w:rPr>
        <w:noBreakHyphen/>
      </w:r>
      <w:r w:rsidRPr="00EA1050">
        <w:rPr>
          <w:rFonts w:eastAsiaTheme="minorEastAsia"/>
        </w:rPr>
        <w:t>tetramino</w:t>
      </w:r>
      <w:r>
        <w:rPr>
          <w:rFonts w:eastAsiaTheme="minorEastAsia"/>
        </w:rPr>
        <w:t xml:space="preserve"> (skat. </w:t>
      </w:r>
      <w:r>
        <w:rPr>
          <w:rFonts w:eastAsiaTheme="minorEastAsia"/>
        </w:rPr>
        <w:fldChar w:fldCharType="begin"/>
      </w:r>
      <w:r>
        <w:rPr>
          <w:rFonts w:eastAsiaTheme="minorEastAsia"/>
        </w:rPr>
        <w:instrText xml:space="preserve"> REF _Ref27398926 \h </w:instrText>
      </w:r>
      <w:r>
        <w:rPr>
          <w:rFonts w:eastAsiaTheme="minorEastAsia"/>
        </w:rPr>
      </w:r>
      <w:r>
        <w:rPr>
          <w:rFonts w:eastAsiaTheme="minorEastAsia"/>
        </w:rPr>
        <w:fldChar w:fldCharType="separate"/>
      </w:r>
      <w:r w:rsidR="00676463">
        <w:rPr>
          <w:i/>
          <w:noProof/>
          <w:sz w:val="20"/>
        </w:rPr>
        <w:t>31</w:t>
      </w:r>
      <w:r w:rsidR="00676463" w:rsidRPr="00133317">
        <w:rPr>
          <w:i/>
          <w:sz w:val="20"/>
        </w:rPr>
        <w:t>. att.</w:t>
      </w:r>
      <w:r>
        <w:rPr>
          <w:rFonts w:eastAsiaTheme="minorEastAsia"/>
        </w:rPr>
        <w:fldChar w:fldCharType="end"/>
      </w:r>
      <w:r>
        <w:rPr>
          <w:rFonts w:eastAsiaTheme="minorEastAsia"/>
        </w:rPr>
        <w:t>)?</w:t>
      </w:r>
    </w:p>
    <w:p w:rsidR="00E643B9" w:rsidRDefault="00E643B9" w:rsidP="00E643B9">
      <w:pPr>
        <w:keepNext/>
        <w:spacing w:after="0"/>
        <w:jc w:val="center"/>
      </w:pPr>
      <w:r>
        <w:rPr>
          <w:noProof/>
          <w:lang w:eastAsia="lv-LV"/>
        </w:rPr>
        <w:drawing>
          <wp:inline distT="0" distB="0" distL="0" distR="0" wp14:anchorId="0B5C7959" wp14:editId="75A80F5D">
            <wp:extent cx="518145" cy="360000"/>
            <wp:effectExtent l="0" t="0" r="0" b="2540"/>
            <wp:docPr id="27"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905115.tmp"/>
                    <pic:cNvPicPr/>
                  </pic:nvPicPr>
                  <pic:blipFill rotWithShape="1">
                    <a:blip r:embed="rId47" cstate="print">
                      <a:extLst>
                        <a:ext uri="{28A0092B-C50C-407E-A947-70E740481C1C}">
                          <a14:useLocalDpi xmlns:a14="http://schemas.microsoft.com/office/drawing/2010/main" val="0"/>
                        </a:ext>
                      </a:extLst>
                    </a:blip>
                    <a:srcRect t="-35190" b="18661"/>
                    <a:stretch/>
                  </pic:blipFill>
                  <pic:spPr bwMode="auto">
                    <a:xfrm>
                      <a:off x="0" y="0"/>
                      <a:ext cx="518145" cy="360000"/>
                    </a:xfrm>
                    <a:prstGeom prst="rect">
                      <a:avLst/>
                    </a:prstGeom>
                    <a:ln>
                      <a:noFill/>
                    </a:ln>
                    <a:extLst>
                      <a:ext uri="{53640926-AAD7-44D8-BBD7-CCE9431645EC}">
                        <a14:shadowObscured xmlns:a14="http://schemas.microsoft.com/office/drawing/2010/main"/>
                      </a:ext>
                    </a:extLst>
                  </pic:spPr>
                </pic:pic>
              </a:graphicData>
            </a:graphic>
          </wp:inline>
        </w:drawing>
      </w:r>
    </w:p>
    <w:bookmarkStart w:id="29" w:name="_Ref27398881"/>
    <w:p w:rsidR="00E643B9" w:rsidRPr="00133317" w:rsidRDefault="00E643B9" w:rsidP="00E643B9">
      <w:pPr>
        <w:pStyle w:val="Parakstszemobjekta"/>
        <w:spacing w:after="120"/>
        <w:jc w:val="center"/>
        <w:rPr>
          <w:i w:val="0"/>
          <w:sz w:val="20"/>
        </w:rPr>
      </w:pPr>
      <w:r w:rsidRPr="00133317">
        <w:rPr>
          <w:i w:val="0"/>
          <w:sz w:val="20"/>
        </w:rPr>
        <w:fldChar w:fldCharType="begin"/>
      </w:r>
      <w:r w:rsidRPr="00133317">
        <w:rPr>
          <w:i w:val="0"/>
          <w:sz w:val="20"/>
        </w:rPr>
        <w:instrText xml:space="preserve"> SEQ Ilustrācija \* ARABIC </w:instrText>
      </w:r>
      <w:r w:rsidRPr="00133317">
        <w:rPr>
          <w:i w:val="0"/>
          <w:sz w:val="20"/>
        </w:rPr>
        <w:fldChar w:fldCharType="separate"/>
      </w:r>
      <w:r w:rsidR="00676463">
        <w:rPr>
          <w:i w:val="0"/>
          <w:noProof/>
          <w:sz w:val="20"/>
        </w:rPr>
        <w:t>30</w:t>
      </w:r>
      <w:r w:rsidRPr="00133317">
        <w:rPr>
          <w:i w:val="0"/>
          <w:sz w:val="20"/>
        </w:rPr>
        <w:fldChar w:fldCharType="end"/>
      </w:r>
      <w:r w:rsidRPr="00133317">
        <w:rPr>
          <w:i w:val="0"/>
          <w:sz w:val="20"/>
        </w:rPr>
        <w:t>. att.</w:t>
      </w:r>
      <w:bookmarkEnd w:id="29"/>
    </w:p>
    <w:p w:rsidR="00E643B9" w:rsidRPr="00133317" w:rsidRDefault="00E643B9" w:rsidP="00E643B9">
      <w:pPr>
        <w:keepNext/>
        <w:spacing w:after="0"/>
        <w:jc w:val="center"/>
        <w:rPr>
          <w:sz w:val="24"/>
        </w:rPr>
      </w:pPr>
      <w:r w:rsidRPr="00133317">
        <w:rPr>
          <w:noProof/>
          <w:sz w:val="24"/>
          <w:lang w:eastAsia="lv-LV"/>
        </w:rPr>
        <w:drawing>
          <wp:inline distT="0" distB="0" distL="0" distR="0" wp14:anchorId="4B62604A" wp14:editId="1814DA51">
            <wp:extent cx="517169" cy="360000"/>
            <wp:effectExtent l="0" t="0" r="0" b="2540"/>
            <wp:docPr id="28" name="Attēl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907BBF.tmp"/>
                    <pic:cNvPicPr/>
                  </pic:nvPicPr>
                  <pic:blipFill rotWithShape="1">
                    <a:blip r:embed="rId48" cstate="print">
                      <a:extLst>
                        <a:ext uri="{28A0092B-C50C-407E-A947-70E740481C1C}">
                          <a14:useLocalDpi xmlns:a14="http://schemas.microsoft.com/office/drawing/2010/main" val="0"/>
                        </a:ext>
                      </a:extLst>
                    </a:blip>
                    <a:srcRect b="7746"/>
                    <a:stretch/>
                  </pic:blipFill>
                  <pic:spPr bwMode="auto">
                    <a:xfrm>
                      <a:off x="0" y="0"/>
                      <a:ext cx="517169" cy="360000"/>
                    </a:xfrm>
                    <a:prstGeom prst="rect">
                      <a:avLst/>
                    </a:prstGeom>
                    <a:ln>
                      <a:noFill/>
                    </a:ln>
                    <a:extLst>
                      <a:ext uri="{53640926-AAD7-44D8-BBD7-CCE9431645EC}">
                        <a14:shadowObscured xmlns:a14="http://schemas.microsoft.com/office/drawing/2010/main"/>
                      </a:ext>
                    </a:extLst>
                  </pic:spPr>
                </pic:pic>
              </a:graphicData>
            </a:graphic>
          </wp:inline>
        </w:drawing>
      </w:r>
    </w:p>
    <w:bookmarkStart w:id="30" w:name="_Ref27398926"/>
    <w:p w:rsidR="00E643B9" w:rsidRPr="00133317" w:rsidRDefault="00E643B9" w:rsidP="00E643B9">
      <w:pPr>
        <w:pStyle w:val="Parakstszemobjekta"/>
        <w:spacing w:after="120"/>
        <w:jc w:val="center"/>
        <w:rPr>
          <w:i w:val="0"/>
          <w:sz w:val="20"/>
        </w:rPr>
      </w:pPr>
      <w:r w:rsidRPr="00133317">
        <w:rPr>
          <w:i w:val="0"/>
          <w:sz w:val="20"/>
        </w:rPr>
        <w:fldChar w:fldCharType="begin"/>
      </w:r>
      <w:r w:rsidRPr="00133317">
        <w:rPr>
          <w:i w:val="0"/>
          <w:sz w:val="20"/>
        </w:rPr>
        <w:instrText xml:space="preserve"> SEQ Ilustrācija \* ARABIC </w:instrText>
      </w:r>
      <w:r w:rsidRPr="00133317">
        <w:rPr>
          <w:i w:val="0"/>
          <w:sz w:val="20"/>
        </w:rPr>
        <w:fldChar w:fldCharType="separate"/>
      </w:r>
      <w:r w:rsidR="00676463">
        <w:rPr>
          <w:i w:val="0"/>
          <w:noProof/>
          <w:sz w:val="20"/>
        </w:rPr>
        <w:t>31</w:t>
      </w:r>
      <w:r w:rsidRPr="00133317">
        <w:rPr>
          <w:i w:val="0"/>
          <w:sz w:val="20"/>
        </w:rPr>
        <w:fldChar w:fldCharType="end"/>
      </w:r>
      <w:r w:rsidRPr="00133317">
        <w:rPr>
          <w:i w:val="0"/>
          <w:sz w:val="20"/>
        </w:rPr>
        <w:t>. att.</w:t>
      </w:r>
      <w:bookmarkEnd w:id="30"/>
    </w:p>
    <w:p w:rsidR="00E643B9" w:rsidRPr="00133317" w:rsidRDefault="00E643B9" w:rsidP="00E643B9">
      <w:pPr>
        <w:spacing w:after="0"/>
        <w:jc w:val="both"/>
        <w:rPr>
          <w:rFonts w:eastAsiaTheme="minorEastAsia"/>
          <w:sz w:val="24"/>
        </w:rPr>
        <w:sectPr w:rsidR="00E643B9" w:rsidRPr="00133317" w:rsidSect="00EA6679">
          <w:type w:val="continuous"/>
          <w:pgSz w:w="11906" w:h="16838"/>
          <w:pgMar w:top="1134" w:right="1134" w:bottom="1134" w:left="1134" w:header="709" w:footer="709" w:gutter="0"/>
          <w:cols w:num="2" w:space="708"/>
          <w:docGrid w:linePitch="360"/>
        </w:sectPr>
      </w:pPr>
    </w:p>
    <w:p w:rsidR="00E643B9" w:rsidRDefault="00E643B9" w:rsidP="00E643B9">
      <w:pPr>
        <w:spacing w:after="0"/>
        <w:jc w:val="both"/>
        <w:rPr>
          <w:rFonts w:eastAsiaTheme="minorEastAsia"/>
        </w:rPr>
      </w:pPr>
      <w:r w:rsidRPr="00EA1050">
        <w:rPr>
          <w:rFonts w:eastAsiaTheme="minorEastAsia"/>
          <w:b/>
        </w:rPr>
        <w:t>b)</w:t>
      </w:r>
      <w:r>
        <w:rPr>
          <w:rFonts w:eastAsiaTheme="minorEastAsia"/>
        </w:rPr>
        <w:t xml:space="preserve"> </w:t>
      </w:r>
      <w:r>
        <w:t xml:space="preserve">Dots kvadrāts ar izmēriem </w:t>
      </w:r>
      <m:oMath>
        <m:r>
          <w:rPr>
            <w:rFonts w:ascii="Cambria Math" w:hAnsi="Cambria Math"/>
          </w:rPr>
          <m:t>10×10</m:t>
        </m:r>
      </m:oMath>
      <w:r>
        <w:rPr>
          <w:rFonts w:eastAsiaTheme="minorEastAsia"/>
        </w:rPr>
        <w:t xml:space="preserve"> rūtiņas. Vai šo kvadrātu iespējams sagriezt tā, lai iegūtu tieši vienu </w:t>
      </w:r>
      <w:r>
        <w:rPr>
          <w:rFonts w:eastAsiaTheme="minorEastAsia"/>
        </w:rPr>
        <w:br/>
        <w:t xml:space="preserve">L-tetramino (skat. </w:t>
      </w:r>
      <w:r>
        <w:rPr>
          <w:rFonts w:eastAsiaTheme="minorEastAsia"/>
        </w:rPr>
        <w:fldChar w:fldCharType="begin"/>
      </w:r>
      <w:r>
        <w:rPr>
          <w:rFonts w:eastAsiaTheme="minorEastAsia"/>
        </w:rPr>
        <w:instrText xml:space="preserve"> REF _Ref27399067 \h </w:instrText>
      </w:r>
      <w:r>
        <w:rPr>
          <w:rFonts w:eastAsiaTheme="minorEastAsia"/>
        </w:rPr>
      </w:r>
      <w:r>
        <w:rPr>
          <w:rFonts w:eastAsiaTheme="minorEastAsia"/>
        </w:rPr>
        <w:fldChar w:fldCharType="separate"/>
      </w:r>
      <w:r w:rsidR="00676463">
        <w:rPr>
          <w:rFonts w:eastAsiaTheme="minorEastAsia"/>
          <w:i/>
          <w:noProof/>
          <w:sz w:val="20"/>
        </w:rPr>
        <w:t>32</w:t>
      </w:r>
      <w:r w:rsidR="00676463" w:rsidRPr="00133317">
        <w:rPr>
          <w:i/>
          <w:sz w:val="20"/>
        </w:rPr>
        <w:t>. att.</w:t>
      </w:r>
      <w:r>
        <w:rPr>
          <w:rFonts w:eastAsiaTheme="minorEastAsia"/>
        </w:rPr>
        <w:fldChar w:fldCharType="end"/>
      </w:r>
      <w:r>
        <w:rPr>
          <w:rFonts w:eastAsiaTheme="minorEastAsia"/>
        </w:rPr>
        <w:t>) un visas pārējās figūras būtu O</w:t>
      </w:r>
      <w:r>
        <w:rPr>
          <w:rFonts w:eastAsiaTheme="minorEastAsia"/>
        </w:rPr>
        <w:noBreakHyphen/>
        <w:t xml:space="preserve">tetramino (skat. </w:t>
      </w:r>
      <w:r>
        <w:rPr>
          <w:rFonts w:eastAsiaTheme="minorEastAsia"/>
        </w:rPr>
        <w:fldChar w:fldCharType="begin"/>
      </w:r>
      <w:r>
        <w:rPr>
          <w:rFonts w:eastAsiaTheme="minorEastAsia"/>
        </w:rPr>
        <w:instrText xml:space="preserve"> REF _Ref27399097 \h </w:instrText>
      </w:r>
      <w:r>
        <w:rPr>
          <w:rFonts w:eastAsiaTheme="minorEastAsia"/>
        </w:rPr>
      </w:r>
      <w:r>
        <w:rPr>
          <w:rFonts w:eastAsiaTheme="minorEastAsia"/>
        </w:rPr>
        <w:fldChar w:fldCharType="separate"/>
      </w:r>
      <w:r w:rsidR="00676463">
        <w:rPr>
          <w:rFonts w:eastAsiaTheme="minorEastAsia"/>
          <w:i/>
          <w:noProof/>
          <w:sz w:val="20"/>
        </w:rPr>
        <w:t>33</w:t>
      </w:r>
      <w:r w:rsidR="00676463" w:rsidRPr="00133317">
        <w:rPr>
          <w:i/>
          <w:sz w:val="20"/>
        </w:rPr>
        <w:t>. att.</w:t>
      </w:r>
      <w:r>
        <w:rPr>
          <w:rFonts w:eastAsiaTheme="minorEastAsia"/>
        </w:rPr>
        <w:fldChar w:fldCharType="end"/>
      </w:r>
      <w:r>
        <w:rPr>
          <w:rFonts w:eastAsiaTheme="minorEastAsia"/>
        </w:rPr>
        <w:t>)?</w:t>
      </w:r>
    </w:p>
    <w:p w:rsidR="00E643B9" w:rsidRDefault="00E643B9" w:rsidP="00E643B9">
      <w:pPr>
        <w:keepNext/>
        <w:spacing w:after="0"/>
        <w:jc w:val="center"/>
        <w:sectPr w:rsidR="00E643B9" w:rsidSect="00EA6679">
          <w:type w:val="continuous"/>
          <w:pgSz w:w="11906" w:h="16838"/>
          <w:pgMar w:top="1134" w:right="1134" w:bottom="1134" w:left="1134" w:header="709" w:footer="709" w:gutter="0"/>
          <w:cols w:space="708"/>
          <w:docGrid w:linePitch="360"/>
        </w:sectPr>
      </w:pPr>
    </w:p>
    <w:p w:rsidR="00E643B9" w:rsidRDefault="00E643B9" w:rsidP="00E643B9">
      <w:pPr>
        <w:keepNext/>
        <w:spacing w:after="0"/>
        <w:jc w:val="center"/>
      </w:pPr>
      <w:r>
        <w:rPr>
          <w:rFonts w:eastAsiaTheme="minorEastAsia"/>
          <w:noProof/>
          <w:lang w:eastAsia="lv-LV"/>
        </w:rPr>
        <w:drawing>
          <wp:inline distT="0" distB="0" distL="0" distR="0" wp14:anchorId="73080A53" wp14:editId="1680F523">
            <wp:extent cx="537324" cy="360000"/>
            <wp:effectExtent l="0" t="0" r="0" b="2540"/>
            <wp:docPr id="29" name="Attēl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90AAFE.tmp"/>
                    <pic:cNvPicPr/>
                  </pic:nvPicPr>
                  <pic:blipFill rotWithShape="1">
                    <a:blip r:embed="rId49" cstate="print">
                      <a:extLst>
                        <a:ext uri="{28A0092B-C50C-407E-A947-70E740481C1C}">
                          <a14:useLocalDpi xmlns:a14="http://schemas.microsoft.com/office/drawing/2010/main" val="0"/>
                        </a:ext>
                      </a:extLst>
                    </a:blip>
                    <a:srcRect b="8561"/>
                    <a:stretch/>
                  </pic:blipFill>
                  <pic:spPr bwMode="auto">
                    <a:xfrm>
                      <a:off x="0" y="0"/>
                      <a:ext cx="537324" cy="360000"/>
                    </a:xfrm>
                    <a:prstGeom prst="rect">
                      <a:avLst/>
                    </a:prstGeom>
                    <a:ln>
                      <a:noFill/>
                    </a:ln>
                    <a:extLst>
                      <a:ext uri="{53640926-AAD7-44D8-BBD7-CCE9431645EC}">
                        <a14:shadowObscured xmlns:a14="http://schemas.microsoft.com/office/drawing/2010/main"/>
                      </a:ext>
                    </a:extLst>
                  </pic:spPr>
                </pic:pic>
              </a:graphicData>
            </a:graphic>
          </wp:inline>
        </w:drawing>
      </w:r>
    </w:p>
    <w:bookmarkStart w:id="31" w:name="_Ref27399067"/>
    <w:p w:rsidR="00E643B9" w:rsidRPr="00133317" w:rsidRDefault="00E643B9" w:rsidP="00E643B9">
      <w:pPr>
        <w:pStyle w:val="Parakstszemobjekta"/>
        <w:spacing w:after="120"/>
        <w:jc w:val="center"/>
        <w:rPr>
          <w:rFonts w:eastAsiaTheme="minorEastAsia"/>
          <w:i w:val="0"/>
          <w:sz w:val="20"/>
        </w:rPr>
      </w:pPr>
      <w:r w:rsidRPr="00133317">
        <w:rPr>
          <w:rFonts w:eastAsiaTheme="minorEastAsia"/>
          <w:i w:val="0"/>
          <w:sz w:val="20"/>
        </w:rPr>
        <w:fldChar w:fldCharType="begin"/>
      </w:r>
      <w:r w:rsidRPr="00133317">
        <w:rPr>
          <w:rFonts w:eastAsiaTheme="minorEastAsia"/>
          <w:i w:val="0"/>
          <w:sz w:val="20"/>
        </w:rPr>
        <w:instrText xml:space="preserve"> SEQ Ilustrācija \* ARABIC </w:instrText>
      </w:r>
      <w:r w:rsidRPr="00133317">
        <w:rPr>
          <w:rFonts w:eastAsiaTheme="minorEastAsia"/>
          <w:i w:val="0"/>
          <w:sz w:val="20"/>
        </w:rPr>
        <w:fldChar w:fldCharType="separate"/>
      </w:r>
      <w:r w:rsidR="00676463">
        <w:rPr>
          <w:rFonts w:eastAsiaTheme="minorEastAsia"/>
          <w:i w:val="0"/>
          <w:noProof/>
          <w:sz w:val="20"/>
        </w:rPr>
        <w:t>32</w:t>
      </w:r>
      <w:r w:rsidRPr="00133317">
        <w:rPr>
          <w:rFonts w:eastAsiaTheme="minorEastAsia"/>
          <w:i w:val="0"/>
          <w:sz w:val="20"/>
        </w:rPr>
        <w:fldChar w:fldCharType="end"/>
      </w:r>
      <w:r w:rsidRPr="00133317">
        <w:rPr>
          <w:i w:val="0"/>
          <w:sz w:val="20"/>
        </w:rPr>
        <w:t>. att.</w:t>
      </w:r>
      <w:bookmarkEnd w:id="31"/>
    </w:p>
    <w:p w:rsidR="00E643B9" w:rsidRPr="00133317" w:rsidRDefault="00E643B9" w:rsidP="00E643B9">
      <w:pPr>
        <w:keepNext/>
        <w:spacing w:after="0"/>
        <w:jc w:val="center"/>
        <w:rPr>
          <w:sz w:val="24"/>
        </w:rPr>
      </w:pPr>
      <w:r w:rsidRPr="00133317">
        <w:rPr>
          <w:rFonts w:eastAsiaTheme="minorEastAsia"/>
          <w:noProof/>
          <w:sz w:val="24"/>
          <w:lang w:eastAsia="lv-LV"/>
        </w:rPr>
        <w:drawing>
          <wp:inline distT="0" distB="0" distL="0" distR="0" wp14:anchorId="6C48F13D" wp14:editId="455BB3D6">
            <wp:extent cx="391792" cy="360000"/>
            <wp:effectExtent l="0" t="0" r="8890" b="2540"/>
            <wp:docPr id="30" name="Attēl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9031B5.tmp"/>
                    <pic:cNvPicPr/>
                  </pic:nvPicPr>
                  <pic:blipFill rotWithShape="1">
                    <a:blip r:embed="rId50" cstate="print">
                      <a:extLst>
                        <a:ext uri="{28A0092B-C50C-407E-A947-70E740481C1C}">
                          <a14:useLocalDpi xmlns:a14="http://schemas.microsoft.com/office/drawing/2010/main" val="0"/>
                        </a:ext>
                      </a:extLst>
                    </a:blip>
                    <a:srcRect b="7070"/>
                    <a:stretch/>
                  </pic:blipFill>
                  <pic:spPr bwMode="auto">
                    <a:xfrm>
                      <a:off x="0" y="0"/>
                      <a:ext cx="391792" cy="360000"/>
                    </a:xfrm>
                    <a:prstGeom prst="rect">
                      <a:avLst/>
                    </a:prstGeom>
                    <a:ln>
                      <a:noFill/>
                    </a:ln>
                    <a:extLst>
                      <a:ext uri="{53640926-AAD7-44D8-BBD7-CCE9431645EC}">
                        <a14:shadowObscured xmlns:a14="http://schemas.microsoft.com/office/drawing/2010/main"/>
                      </a:ext>
                    </a:extLst>
                  </pic:spPr>
                </pic:pic>
              </a:graphicData>
            </a:graphic>
          </wp:inline>
        </w:drawing>
      </w:r>
    </w:p>
    <w:bookmarkStart w:id="32" w:name="_Ref27399097"/>
    <w:p w:rsidR="00E643B9" w:rsidRPr="00133317" w:rsidRDefault="00E643B9" w:rsidP="00E643B9">
      <w:pPr>
        <w:pStyle w:val="Parakstszemobjekta"/>
        <w:spacing w:after="120"/>
        <w:jc w:val="center"/>
        <w:rPr>
          <w:rFonts w:eastAsiaTheme="minorEastAsia"/>
          <w:i w:val="0"/>
          <w:sz w:val="20"/>
        </w:rPr>
      </w:pPr>
      <w:r w:rsidRPr="00133317">
        <w:rPr>
          <w:rFonts w:eastAsiaTheme="minorEastAsia"/>
          <w:i w:val="0"/>
          <w:sz w:val="20"/>
        </w:rPr>
        <w:fldChar w:fldCharType="begin"/>
      </w:r>
      <w:r w:rsidRPr="00133317">
        <w:rPr>
          <w:rFonts w:eastAsiaTheme="minorEastAsia"/>
          <w:i w:val="0"/>
          <w:sz w:val="20"/>
        </w:rPr>
        <w:instrText xml:space="preserve"> SEQ Ilustrācija \* ARABIC </w:instrText>
      </w:r>
      <w:r w:rsidRPr="00133317">
        <w:rPr>
          <w:rFonts w:eastAsiaTheme="minorEastAsia"/>
          <w:i w:val="0"/>
          <w:sz w:val="20"/>
        </w:rPr>
        <w:fldChar w:fldCharType="separate"/>
      </w:r>
      <w:r w:rsidR="00676463">
        <w:rPr>
          <w:rFonts w:eastAsiaTheme="minorEastAsia"/>
          <w:i w:val="0"/>
          <w:noProof/>
          <w:sz w:val="20"/>
        </w:rPr>
        <w:t>33</w:t>
      </w:r>
      <w:r w:rsidRPr="00133317">
        <w:rPr>
          <w:rFonts w:eastAsiaTheme="minorEastAsia"/>
          <w:i w:val="0"/>
          <w:sz w:val="20"/>
        </w:rPr>
        <w:fldChar w:fldCharType="end"/>
      </w:r>
      <w:r w:rsidRPr="00133317">
        <w:rPr>
          <w:i w:val="0"/>
          <w:sz w:val="20"/>
        </w:rPr>
        <w:t>. att.</w:t>
      </w:r>
      <w:bookmarkEnd w:id="32"/>
    </w:p>
    <w:p w:rsidR="00E643B9" w:rsidRPr="00133317" w:rsidRDefault="00E643B9" w:rsidP="00E643B9">
      <w:pPr>
        <w:spacing w:after="0"/>
        <w:jc w:val="both"/>
        <w:rPr>
          <w:rFonts w:eastAsiaTheme="minorEastAsia"/>
          <w:sz w:val="24"/>
        </w:rPr>
        <w:sectPr w:rsidR="00E643B9" w:rsidRPr="00133317" w:rsidSect="00EA6679">
          <w:type w:val="continuous"/>
          <w:pgSz w:w="11906" w:h="16838"/>
          <w:pgMar w:top="1134" w:right="1134" w:bottom="1134" w:left="1134" w:header="709" w:footer="709" w:gutter="0"/>
          <w:cols w:num="2" w:space="708"/>
          <w:docGrid w:linePitch="360"/>
        </w:sectPr>
      </w:pPr>
    </w:p>
    <w:p w:rsidR="00E643B9" w:rsidRDefault="00E643B9" w:rsidP="00E643B9">
      <w:r w:rsidRPr="00F5789B">
        <w:rPr>
          <w:i/>
        </w:rPr>
        <w:t xml:space="preserve">Piezīme. </w:t>
      </w:r>
      <w:r>
        <w:t>Griezumi jāizdara tikai pa rūtiņu līnijām.</w:t>
      </w:r>
    </w:p>
    <w:p w:rsidR="00E643B9" w:rsidRDefault="00E643B9" w:rsidP="00E643B9">
      <w:r w:rsidRPr="00744F07">
        <w:rPr>
          <w:b/>
        </w:rPr>
        <w:t>Atrisinājums</w:t>
      </w:r>
      <w:r w:rsidRPr="000612BD">
        <w:rPr>
          <w:b/>
        </w:rPr>
        <w:t>. a)</w:t>
      </w:r>
      <w:r>
        <w:t xml:space="preserve"> Jā, var sagriezt, skat. </w:t>
      </w:r>
      <w:r>
        <w:fldChar w:fldCharType="begin"/>
      </w:r>
      <w:r>
        <w:instrText xml:space="preserve"> REF _Ref31639112 \h </w:instrText>
      </w:r>
      <w:r>
        <w:fldChar w:fldCharType="separate"/>
      </w:r>
      <w:r w:rsidR="00676463">
        <w:rPr>
          <w:rFonts w:eastAsiaTheme="minorEastAsia"/>
          <w:i/>
          <w:noProof/>
          <w:sz w:val="20"/>
        </w:rPr>
        <w:t>34</w:t>
      </w:r>
      <w:r w:rsidR="00676463" w:rsidRPr="00133317">
        <w:rPr>
          <w:i/>
          <w:sz w:val="20"/>
        </w:rPr>
        <w:t>. att.</w:t>
      </w:r>
      <w:r>
        <w:fldChar w:fldCharType="end"/>
      </w:r>
    </w:p>
    <w:p w:rsidR="00E643B9" w:rsidRDefault="00E643B9" w:rsidP="00E643B9">
      <w:pPr>
        <w:keepNext/>
        <w:spacing w:after="0"/>
        <w:jc w:val="center"/>
      </w:pPr>
      <w:r w:rsidRPr="000612BD">
        <w:rPr>
          <w:rFonts w:eastAsiaTheme="minorEastAsia"/>
          <w:noProof/>
          <w:lang w:eastAsia="lv-LV"/>
        </w:rPr>
        <w:drawing>
          <wp:inline distT="0" distB="0" distL="0" distR="0" wp14:anchorId="6A0EEA30" wp14:editId="593B1E49">
            <wp:extent cx="1509622" cy="1235828"/>
            <wp:effectExtent l="0" t="0" r="0" b="2540"/>
            <wp:docPr id="31" name="Attēl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543833" cy="1263834"/>
                    </a:xfrm>
                    <a:prstGeom prst="rect">
                      <a:avLst/>
                    </a:prstGeom>
                  </pic:spPr>
                </pic:pic>
              </a:graphicData>
            </a:graphic>
          </wp:inline>
        </w:drawing>
      </w:r>
    </w:p>
    <w:bookmarkStart w:id="33" w:name="_Ref31639112"/>
    <w:p w:rsidR="00E643B9" w:rsidRPr="00133317" w:rsidRDefault="00E643B9" w:rsidP="00E643B9">
      <w:pPr>
        <w:pStyle w:val="Parakstszemobjekta"/>
        <w:spacing w:after="120"/>
        <w:jc w:val="center"/>
        <w:rPr>
          <w:i w:val="0"/>
          <w:sz w:val="20"/>
        </w:rPr>
      </w:pPr>
      <w:r w:rsidRPr="00133317">
        <w:rPr>
          <w:rFonts w:eastAsiaTheme="minorEastAsia"/>
          <w:i w:val="0"/>
          <w:sz w:val="20"/>
        </w:rPr>
        <w:fldChar w:fldCharType="begin"/>
      </w:r>
      <w:r w:rsidRPr="00133317">
        <w:rPr>
          <w:rFonts w:eastAsiaTheme="minorEastAsia"/>
          <w:i w:val="0"/>
          <w:sz w:val="20"/>
        </w:rPr>
        <w:instrText xml:space="preserve"> SEQ Ilustrācija \* ARABIC </w:instrText>
      </w:r>
      <w:r w:rsidRPr="00133317">
        <w:rPr>
          <w:rFonts w:eastAsiaTheme="minorEastAsia"/>
          <w:i w:val="0"/>
          <w:sz w:val="20"/>
        </w:rPr>
        <w:fldChar w:fldCharType="separate"/>
      </w:r>
      <w:r w:rsidR="00676463">
        <w:rPr>
          <w:rFonts w:eastAsiaTheme="minorEastAsia"/>
          <w:i w:val="0"/>
          <w:noProof/>
          <w:sz w:val="20"/>
        </w:rPr>
        <w:t>34</w:t>
      </w:r>
      <w:r w:rsidRPr="00133317">
        <w:rPr>
          <w:rFonts w:eastAsiaTheme="minorEastAsia"/>
          <w:i w:val="0"/>
          <w:sz w:val="20"/>
        </w:rPr>
        <w:fldChar w:fldCharType="end"/>
      </w:r>
      <w:r w:rsidRPr="00133317">
        <w:rPr>
          <w:i w:val="0"/>
          <w:sz w:val="20"/>
        </w:rPr>
        <w:t>. att.</w:t>
      </w:r>
      <w:bookmarkEnd w:id="33"/>
    </w:p>
    <w:p w:rsidR="00E643B9" w:rsidRDefault="00E643B9" w:rsidP="00E643B9">
      <w:pPr>
        <w:spacing w:after="0"/>
        <w:jc w:val="both"/>
      </w:pPr>
      <w:r w:rsidRPr="000612BD">
        <w:rPr>
          <w:b/>
        </w:rPr>
        <w:t xml:space="preserve">b) </w:t>
      </w:r>
      <w:r w:rsidRPr="00C667C9">
        <w:t>Nē, nevar. L</w:t>
      </w:r>
      <w:r>
        <w:t>ai kur</w:t>
      </w:r>
      <w:r w:rsidRPr="00C667C9">
        <w:t xml:space="preserve"> arī izgrieztu L-tetramino figūru, būs izgrieztas 3 rūtiņas, kas atrodas vai nu vienā rindā, vai vienā kolonnā. Tādā gadījumā </w:t>
      </w:r>
      <w:r>
        <w:t>šajā rindā (vai kolonnā</w:t>
      </w:r>
      <w:r w:rsidRPr="00C667C9">
        <w:t xml:space="preserve">) </w:t>
      </w:r>
      <w:r>
        <w:t>paliek 7 rūtiņas, kuras nevar sagriezt O-tetramino figūrās, jo 7 ir nepāra skaitlis.</w:t>
      </w:r>
    </w:p>
    <w:p w:rsidR="00E643B9" w:rsidRPr="00C667C9" w:rsidRDefault="00E643B9" w:rsidP="00E643B9">
      <w:pPr>
        <w:spacing w:after="120"/>
        <w:jc w:val="both"/>
      </w:pPr>
      <w:r w:rsidRPr="00C667C9">
        <w:rPr>
          <w:i/>
        </w:rPr>
        <w:t>Piezīme.</w:t>
      </w:r>
      <w:r>
        <w:t xml:space="preserve"> b) gadījumā pamatot, ka prasītais nav iespējams, var arī iekrāsojot doto kvadrātu joslās.</w:t>
      </w:r>
    </w:p>
    <w:p w:rsidR="00E643B9" w:rsidRDefault="00E643B9">
      <w:r>
        <w:br w:type="page"/>
      </w:r>
    </w:p>
    <w:p w:rsidR="00E643B9" w:rsidRPr="00B93329" w:rsidRDefault="00E643B9" w:rsidP="00E643B9">
      <w:pPr>
        <w:spacing w:after="0"/>
        <w:jc w:val="center"/>
        <w:rPr>
          <w:b/>
          <w:bCs/>
          <w:szCs w:val="24"/>
        </w:rPr>
      </w:pPr>
      <w:r w:rsidRPr="00B93329">
        <w:rPr>
          <w:b/>
          <w:bCs/>
          <w:szCs w:val="24"/>
        </w:rPr>
        <w:lastRenderedPageBreak/>
        <w:t xml:space="preserve">Jauno matemātiķu konkurss </w:t>
      </w:r>
    </w:p>
    <w:p w:rsidR="00E643B9" w:rsidRPr="00B93329" w:rsidRDefault="00E643B9" w:rsidP="00E643B9">
      <w:pPr>
        <w:spacing w:after="120"/>
        <w:jc w:val="center"/>
        <w:rPr>
          <w:b/>
          <w:bCs/>
          <w:szCs w:val="24"/>
        </w:rPr>
      </w:pPr>
      <w:r w:rsidRPr="00B93329">
        <w:rPr>
          <w:b/>
          <w:bCs/>
          <w:szCs w:val="24"/>
        </w:rPr>
        <w:t>201</w:t>
      </w:r>
      <w:r>
        <w:rPr>
          <w:b/>
          <w:bCs/>
          <w:szCs w:val="24"/>
        </w:rPr>
        <w:t>9</w:t>
      </w:r>
      <w:r w:rsidRPr="00B93329">
        <w:rPr>
          <w:b/>
          <w:bCs/>
          <w:szCs w:val="24"/>
        </w:rPr>
        <w:t>./20</w:t>
      </w:r>
      <w:r>
        <w:rPr>
          <w:b/>
          <w:bCs/>
          <w:szCs w:val="24"/>
        </w:rPr>
        <w:t>20</w:t>
      </w:r>
      <w:r w:rsidRPr="00B93329">
        <w:rPr>
          <w:b/>
          <w:bCs/>
          <w:szCs w:val="24"/>
        </w:rPr>
        <w:t>. mācību gads</w:t>
      </w:r>
    </w:p>
    <w:p w:rsidR="00E643B9" w:rsidRDefault="00E643B9" w:rsidP="00E643B9">
      <w:pPr>
        <w:spacing w:after="0"/>
        <w:jc w:val="center"/>
        <w:rPr>
          <w:rFonts w:cstheme="minorHAnsi"/>
          <w:b/>
          <w:bCs/>
        </w:rPr>
      </w:pPr>
      <w:r>
        <w:rPr>
          <w:rFonts w:cstheme="minorHAnsi"/>
          <w:b/>
          <w:bCs/>
        </w:rPr>
        <w:t>4</w:t>
      </w:r>
      <w:r w:rsidRPr="009F4CEF">
        <w:rPr>
          <w:rFonts w:cstheme="minorHAnsi"/>
          <w:b/>
          <w:bCs/>
        </w:rPr>
        <w:t>. kārtas uzdevumi un atrisinājumi</w:t>
      </w:r>
    </w:p>
    <w:p w:rsidR="00E643B9" w:rsidRPr="009F4CEF" w:rsidRDefault="00E643B9" w:rsidP="00E643B9">
      <w:pPr>
        <w:spacing w:after="0"/>
        <w:rPr>
          <w:b/>
          <w:szCs w:val="24"/>
        </w:rPr>
      </w:pPr>
    </w:p>
    <w:p w:rsidR="00E643B9" w:rsidRPr="00E77056" w:rsidRDefault="00E643B9" w:rsidP="00E643B9">
      <w:pPr>
        <w:spacing w:after="0"/>
        <w:jc w:val="both"/>
        <w:rPr>
          <w:b/>
          <w:szCs w:val="24"/>
        </w:rPr>
      </w:pPr>
      <w:r w:rsidRPr="00897C94">
        <w:rPr>
          <w:b/>
          <w:szCs w:val="24"/>
        </w:rPr>
        <w:t>1. Pavasara rēbuss</w:t>
      </w:r>
    </w:p>
    <w:p w:rsidR="00E643B9" w:rsidRPr="00194A66" w:rsidRDefault="00E643B9" w:rsidP="00E643B9">
      <w:pPr>
        <w:spacing w:after="120"/>
        <w:jc w:val="both"/>
        <w:rPr>
          <w:rFonts w:cstheme="minorHAnsi"/>
          <w:color w:val="FF0000"/>
        </w:rPr>
      </w:pPr>
      <w:bookmarkStart w:id="34" w:name="_Hlk27169113"/>
      <w:r w:rsidRPr="00194A66">
        <w:rPr>
          <w:rFonts w:cstheme="minorHAnsi"/>
        </w:rPr>
        <w:t>Atrodi vienu piemēru, ar kādu burtu dotajā skaitļu rēbusā aizstāts katrs cipars, ja vienādi burti apzīmē vienādus ciparus, bet dažādi burti –</w:t>
      </w:r>
      <w:r>
        <w:rPr>
          <w:rFonts w:cstheme="minorHAnsi"/>
        </w:rPr>
        <w:t xml:space="preserve"> </w:t>
      </w:r>
      <w:r w:rsidRPr="00194A66">
        <w:rPr>
          <w:rFonts w:cstheme="minorHAnsi"/>
        </w:rPr>
        <w:t>dažādus ciparus</w:t>
      </w:r>
      <w:r>
        <w:rPr>
          <w:rFonts w:cstheme="minorHAnsi"/>
        </w:rPr>
        <w:t>!</w:t>
      </w:r>
    </w:p>
    <w:p w:rsidR="00E643B9" w:rsidRPr="003D21D1" w:rsidRDefault="00E643B9" w:rsidP="00E643B9">
      <w:pPr>
        <w:keepNext/>
        <w:spacing w:after="0"/>
        <w:jc w:val="center"/>
        <w:rPr>
          <w:sz w:val="20"/>
          <w:szCs w:val="20"/>
        </w:rPr>
      </w:pPr>
      <m:oMathPara>
        <m:oMath>
          <m:f>
            <m:fPr>
              <m:ctrlPr>
                <w:rPr>
                  <w:rFonts w:ascii="Cambria Math" w:hAnsi="Cambria Math"/>
                  <w:sz w:val="24"/>
                  <w:szCs w:val="20"/>
                </w:rPr>
              </m:ctrlPr>
            </m:fPr>
            <m:num>
              <m:r>
                <m:rPr>
                  <m:sty m:val="p"/>
                </m:rPr>
                <w:rPr>
                  <w:rFonts w:ascii="Cambria Math" w:hAnsi="Cambria Math"/>
                  <w:sz w:val="24"/>
                  <w:szCs w:val="20"/>
                </w:rPr>
                <m:t xml:space="preserve">+  </m:t>
              </m:r>
              <m:m>
                <m:mPr>
                  <m:mcs>
                    <m:mc>
                      <m:mcPr>
                        <m:count m:val="2"/>
                        <m:mcJc m:val="center"/>
                      </m:mcPr>
                    </m:mc>
                  </m:mcs>
                  <m:ctrlPr>
                    <w:rPr>
                      <w:rFonts w:ascii="Cambria Math" w:hAnsi="Cambria Math"/>
                      <w:sz w:val="24"/>
                      <w:szCs w:val="20"/>
                    </w:rPr>
                  </m:ctrlPr>
                </m:mPr>
                <m:mr>
                  <m:e>
                    <m:m>
                      <m:mPr>
                        <m:mcs>
                          <m:mc>
                            <m:mcPr>
                              <m:count m:val="2"/>
                              <m:mcJc m:val="center"/>
                            </m:mcPr>
                          </m:mc>
                        </m:mcs>
                        <m:ctrlPr>
                          <w:rPr>
                            <w:rFonts w:ascii="Cambria Math" w:hAnsi="Cambria Math"/>
                            <w:sz w:val="24"/>
                            <w:szCs w:val="20"/>
                          </w:rPr>
                        </m:ctrlPr>
                      </m:mPr>
                      <m:mr>
                        <m:e>
                          <m:m>
                            <m:mPr>
                              <m:mcs>
                                <m:mc>
                                  <m:mcPr>
                                    <m:count m:val="2"/>
                                    <m:mcJc m:val="center"/>
                                  </m:mcPr>
                                </m:mc>
                              </m:mcs>
                              <m:ctrlPr>
                                <w:rPr>
                                  <w:rFonts w:ascii="Cambria Math" w:hAnsi="Cambria Math"/>
                                  <w:sz w:val="24"/>
                                  <w:szCs w:val="20"/>
                                </w:rPr>
                              </m:ctrlPr>
                            </m:mPr>
                            <m:mr>
                              <m:e>
                                <m:r>
                                  <m:rPr>
                                    <m:sty m:val="p"/>
                                  </m:rPr>
                                  <w:rPr>
                                    <w:rFonts w:ascii="Cambria Math" w:hAnsi="Cambria Math"/>
                                    <w:sz w:val="24"/>
                                    <w:szCs w:val="20"/>
                                  </w:rPr>
                                  <m:t>K</m:t>
                                </m:r>
                              </m:e>
                              <m:e>
                                <m:r>
                                  <m:rPr>
                                    <m:sty m:val="p"/>
                                  </m:rPr>
                                  <w:rPr>
                                    <w:rFonts w:ascii="Cambria Math" w:hAnsi="Cambria Math"/>
                                    <w:sz w:val="24"/>
                                    <w:szCs w:val="20"/>
                                  </w:rPr>
                                  <m:t>O</m:t>
                                </m:r>
                              </m:e>
                            </m:mr>
                          </m:m>
                        </m:e>
                        <m:e>
                          <m:m>
                            <m:mPr>
                              <m:mcs>
                                <m:mc>
                                  <m:mcPr>
                                    <m:count m:val="2"/>
                                    <m:mcJc m:val="center"/>
                                  </m:mcPr>
                                </m:mc>
                              </m:mcs>
                              <m:ctrlPr>
                                <w:rPr>
                                  <w:rFonts w:ascii="Cambria Math" w:hAnsi="Cambria Math"/>
                                  <w:sz w:val="24"/>
                                  <w:szCs w:val="20"/>
                                </w:rPr>
                              </m:ctrlPr>
                            </m:mPr>
                            <m:mr>
                              <m:e>
                                <m:r>
                                  <m:rPr>
                                    <m:sty m:val="p"/>
                                  </m:rPr>
                                  <w:rPr>
                                    <w:rFonts w:ascii="Cambria Math" w:hAnsi="Cambria Math"/>
                                    <w:sz w:val="24"/>
                                    <w:szCs w:val="20"/>
                                  </w:rPr>
                                  <m:t>N</m:t>
                                </m:r>
                              </m:e>
                              <m:e>
                                <m:r>
                                  <m:rPr>
                                    <m:sty m:val="p"/>
                                  </m:rPr>
                                  <w:rPr>
                                    <w:rFonts w:ascii="Cambria Math" w:hAnsi="Cambria Math"/>
                                    <w:sz w:val="24"/>
                                    <w:szCs w:val="20"/>
                                  </w:rPr>
                                  <m:t>K</m:t>
                                </m:r>
                              </m:e>
                            </m:mr>
                          </m:m>
                        </m:e>
                      </m:mr>
                    </m:m>
                  </m:e>
                  <m:e>
                    <m:m>
                      <m:mPr>
                        <m:mcs>
                          <m:mc>
                            <m:mcPr>
                              <m:count m:val="2"/>
                              <m:mcJc m:val="center"/>
                            </m:mcPr>
                          </m:mc>
                        </m:mcs>
                        <m:ctrlPr>
                          <w:rPr>
                            <w:rFonts w:ascii="Cambria Math" w:hAnsi="Cambria Math"/>
                            <w:sz w:val="24"/>
                            <w:szCs w:val="20"/>
                          </w:rPr>
                        </m:ctrlPr>
                      </m:mPr>
                      <m:mr>
                        <m:e>
                          <m:m>
                            <m:mPr>
                              <m:mcs>
                                <m:mc>
                                  <m:mcPr>
                                    <m:count m:val="2"/>
                                    <m:mcJc m:val="center"/>
                                  </m:mcPr>
                                </m:mc>
                              </m:mcs>
                              <m:ctrlPr>
                                <w:rPr>
                                  <w:rFonts w:ascii="Cambria Math" w:hAnsi="Cambria Math"/>
                                  <w:sz w:val="24"/>
                                  <w:szCs w:val="20"/>
                                </w:rPr>
                              </m:ctrlPr>
                            </m:mPr>
                            <m:mr>
                              <m:e>
                                <m:r>
                                  <m:rPr>
                                    <m:sty m:val="p"/>
                                  </m:rPr>
                                  <w:rPr>
                                    <w:rFonts w:ascii="Cambria Math" w:hAnsi="Cambria Math"/>
                                    <w:sz w:val="24"/>
                                    <w:szCs w:val="20"/>
                                  </w:rPr>
                                  <m:t>U</m:t>
                                </m:r>
                              </m:e>
                              <m:e>
                                <m:r>
                                  <m:rPr>
                                    <m:sty m:val="p"/>
                                  </m:rPr>
                                  <w:rPr>
                                    <w:rFonts w:ascii="Cambria Math" w:hAnsi="Cambria Math"/>
                                    <w:sz w:val="24"/>
                                    <w:szCs w:val="20"/>
                                  </w:rPr>
                                  <m:t>R</m:t>
                                </m:r>
                              </m:e>
                            </m:mr>
                          </m:m>
                        </m:e>
                        <m:e>
                          <m:r>
                            <m:rPr>
                              <m:sty m:val="p"/>
                            </m:rPr>
                            <w:rPr>
                              <w:rFonts w:ascii="Cambria Math" w:hAnsi="Cambria Math"/>
                              <w:sz w:val="24"/>
                              <w:szCs w:val="20"/>
                            </w:rPr>
                            <m:t xml:space="preserve"> </m:t>
                          </m:r>
                          <m:m>
                            <m:mPr>
                              <m:mcs>
                                <m:mc>
                                  <m:mcPr>
                                    <m:count m:val="2"/>
                                    <m:mcJc m:val="center"/>
                                  </m:mcPr>
                                </m:mc>
                              </m:mcs>
                              <m:ctrlPr>
                                <w:rPr>
                                  <w:rFonts w:ascii="Cambria Math" w:hAnsi="Cambria Math"/>
                                  <w:sz w:val="24"/>
                                  <w:szCs w:val="20"/>
                                </w:rPr>
                              </m:ctrlPr>
                            </m:mPr>
                            <m:mr>
                              <m:e>
                                <m:r>
                                  <m:rPr>
                                    <m:sty m:val="p"/>
                                  </m:rPr>
                                  <w:rPr>
                                    <w:rFonts w:ascii="Cambria Math" w:hAnsi="Cambria Math"/>
                                    <w:sz w:val="24"/>
                                    <w:szCs w:val="20"/>
                                  </w:rPr>
                                  <m:t>S</m:t>
                                </m:r>
                              </m:e>
                              <m:e>
                                <m:r>
                                  <m:rPr>
                                    <m:sty m:val="p"/>
                                  </m:rPr>
                                  <w:rPr>
                                    <w:rFonts w:ascii="Cambria Math" w:hAnsi="Cambria Math"/>
                                    <w:sz w:val="24"/>
                                    <w:szCs w:val="20"/>
                                  </w:rPr>
                                  <m:t>S</m:t>
                                </m:r>
                              </m:e>
                            </m:mr>
                          </m:m>
                        </m:e>
                      </m:mr>
                    </m:m>
                  </m:e>
                </m:mr>
                <m:mr>
                  <m:e>
                    <m:r>
                      <w:rPr>
                        <w:rFonts w:ascii="Cambria Math" w:hAnsi="Cambria Math"/>
                        <w:sz w:val="24"/>
                        <w:szCs w:val="20"/>
                      </w:rPr>
                      <m:t xml:space="preserve"> </m:t>
                    </m:r>
                    <m:m>
                      <m:mPr>
                        <m:mcs>
                          <m:mc>
                            <m:mcPr>
                              <m:count m:val="2"/>
                              <m:mcJc m:val="center"/>
                            </m:mcPr>
                          </m:mc>
                        </m:mcs>
                        <m:ctrlPr>
                          <w:rPr>
                            <w:rFonts w:ascii="Cambria Math" w:hAnsi="Cambria Math"/>
                            <w:sz w:val="24"/>
                            <w:szCs w:val="20"/>
                          </w:rPr>
                        </m:ctrlPr>
                      </m:mPr>
                      <m:mr>
                        <m:e>
                          <m:m>
                            <m:mPr>
                              <m:mcs>
                                <m:mc>
                                  <m:mcPr>
                                    <m:count m:val="2"/>
                                    <m:mcJc m:val="center"/>
                                  </m:mcPr>
                                </m:mc>
                              </m:mcs>
                              <m:ctrlPr>
                                <w:rPr>
                                  <w:rFonts w:ascii="Cambria Math" w:hAnsi="Cambria Math"/>
                                  <w:sz w:val="24"/>
                                  <w:szCs w:val="20"/>
                                </w:rPr>
                              </m:ctrlPr>
                            </m:mPr>
                            <m:mr>
                              <m:e>
                                <m:r>
                                  <m:rPr>
                                    <m:sty m:val="p"/>
                                  </m:rPr>
                                  <w:rPr>
                                    <w:rFonts w:ascii="Cambria Math" w:hAnsi="Cambria Math"/>
                                    <w:sz w:val="24"/>
                                    <w:szCs w:val="20"/>
                                  </w:rPr>
                                  <m:t xml:space="preserve">  </m:t>
                                </m:r>
                              </m:e>
                              <m:e>
                                <m:r>
                                  <m:rPr>
                                    <m:sty m:val="p"/>
                                  </m:rPr>
                                  <w:rPr>
                                    <w:rFonts w:ascii="Cambria Math" w:hAnsi="Cambria Math"/>
                                    <w:sz w:val="24"/>
                                    <w:szCs w:val="20"/>
                                  </w:rPr>
                                  <m:t>K</m:t>
                                </m:r>
                              </m:e>
                            </m:mr>
                          </m:m>
                        </m:e>
                        <m:e>
                          <m:m>
                            <m:mPr>
                              <m:mcs>
                                <m:mc>
                                  <m:mcPr>
                                    <m:count m:val="2"/>
                                    <m:mcJc m:val="center"/>
                                  </m:mcPr>
                                </m:mc>
                              </m:mcs>
                              <m:ctrlPr>
                                <w:rPr>
                                  <w:rFonts w:ascii="Cambria Math" w:hAnsi="Cambria Math"/>
                                  <w:sz w:val="24"/>
                                  <w:szCs w:val="20"/>
                                </w:rPr>
                              </m:ctrlPr>
                            </m:mPr>
                            <m:mr>
                              <m:e>
                                <m:r>
                                  <m:rPr>
                                    <m:sty m:val="p"/>
                                  </m:rPr>
                                  <w:rPr>
                                    <w:rFonts w:ascii="Cambria Math" w:hAnsi="Cambria Math"/>
                                    <w:sz w:val="24"/>
                                    <w:szCs w:val="20"/>
                                  </w:rPr>
                                  <m:t>R</m:t>
                                </m:r>
                              </m:e>
                              <m:e>
                                <m:r>
                                  <m:rPr>
                                    <m:sty m:val="p"/>
                                  </m:rPr>
                                  <w:rPr>
                                    <w:rFonts w:ascii="Cambria Math" w:hAnsi="Cambria Math"/>
                                    <w:sz w:val="24"/>
                                    <w:szCs w:val="20"/>
                                  </w:rPr>
                                  <m:t>O</m:t>
                                </m:r>
                              </m:e>
                            </m:mr>
                          </m:m>
                        </m:e>
                      </m:mr>
                    </m:m>
                  </m:e>
                  <m:e>
                    <m:m>
                      <m:mPr>
                        <m:mcs>
                          <m:mc>
                            <m:mcPr>
                              <m:count m:val="2"/>
                              <m:mcJc m:val="center"/>
                            </m:mcPr>
                          </m:mc>
                        </m:mcs>
                        <m:ctrlPr>
                          <w:rPr>
                            <w:rFonts w:ascii="Cambria Math" w:hAnsi="Cambria Math"/>
                            <w:sz w:val="24"/>
                            <w:szCs w:val="20"/>
                          </w:rPr>
                        </m:ctrlPr>
                      </m:mPr>
                      <m:mr>
                        <m:e>
                          <m:m>
                            <m:mPr>
                              <m:mcs>
                                <m:mc>
                                  <m:mcPr>
                                    <m:count m:val="2"/>
                                    <m:mcJc m:val="center"/>
                                  </m:mcPr>
                                </m:mc>
                              </m:mcs>
                              <m:ctrlPr>
                                <w:rPr>
                                  <w:rFonts w:ascii="Cambria Math" w:hAnsi="Cambria Math"/>
                                  <w:sz w:val="24"/>
                                  <w:szCs w:val="20"/>
                                </w:rPr>
                              </m:ctrlPr>
                            </m:mPr>
                            <m:mr>
                              <m:e>
                                <m:r>
                                  <m:rPr>
                                    <m:sty m:val="p"/>
                                  </m:rPr>
                                  <w:rPr>
                                    <w:rFonts w:ascii="Cambria Math" w:hAnsi="Cambria Math"/>
                                    <w:sz w:val="24"/>
                                    <w:szCs w:val="20"/>
                                  </w:rPr>
                                  <m:t>K</m:t>
                                </m:r>
                              </m:e>
                              <m:e>
                                <m:r>
                                  <m:rPr>
                                    <m:sty m:val="p"/>
                                  </m:rPr>
                                  <w:rPr>
                                    <w:rFonts w:ascii="Cambria Math" w:hAnsi="Cambria Math"/>
                                    <w:sz w:val="24"/>
                                    <w:szCs w:val="20"/>
                                  </w:rPr>
                                  <m:t>U</m:t>
                                </m:r>
                              </m:e>
                            </m:mr>
                          </m:m>
                        </m:e>
                        <m:e>
                          <m:r>
                            <w:rPr>
                              <w:rFonts w:ascii="Cambria Math" w:hAnsi="Cambria Math"/>
                              <w:sz w:val="24"/>
                              <w:szCs w:val="20"/>
                            </w:rPr>
                            <m:t xml:space="preserve"> </m:t>
                          </m:r>
                          <m:m>
                            <m:mPr>
                              <m:mcs>
                                <m:mc>
                                  <m:mcPr>
                                    <m:count m:val="2"/>
                                    <m:mcJc m:val="center"/>
                                  </m:mcPr>
                                </m:mc>
                              </m:mcs>
                              <m:ctrlPr>
                                <w:rPr>
                                  <w:rFonts w:ascii="Cambria Math" w:hAnsi="Cambria Math"/>
                                  <w:sz w:val="24"/>
                                  <w:szCs w:val="20"/>
                                </w:rPr>
                              </m:ctrlPr>
                            </m:mPr>
                            <m:mr>
                              <m:e>
                                <m:r>
                                  <m:rPr>
                                    <m:sty m:val="p"/>
                                  </m:rPr>
                                  <w:rPr>
                                    <w:rFonts w:ascii="Cambria Math" w:hAnsi="Cambria Math"/>
                                    <w:sz w:val="24"/>
                                    <w:szCs w:val="20"/>
                                  </w:rPr>
                                  <m:t>S</m:t>
                                </m:r>
                              </m:e>
                              <m:e>
                                <m:r>
                                  <m:rPr>
                                    <m:sty m:val="p"/>
                                  </m:rPr>
                                  <w:rPr>
                                    <w:rFonts w:ascii="Cambria Math" w:hAnsi="Cambria Math"/>
                                    <w:sz w:val="24"/>
                                    <w:szCs w:val="20"/>
                                  </w:rPr>
                                  <m:t>S</m:t>
                                </m:r>
                              </m:e>
                            </m:mr>
                          </m:m>
                        </m:e>
                      </m:mr>
                    </m:m>
                  </m:e>
                </m:mr>
              </m:m>
            </m:num>
            <m:den>
              <m:r>
                <m:rPr>
                  <m:sty m:val="p"/>
                </m:rPr>
                <w:rPr>
                  <w:rFonts w:ascii="Cambria Math" w:hAnsi="Cambria Math"/>
                  <w:sz w:val="24"/>
                  <w:szCs w:val="20"/>
                </w:rPr>
                <m:t xml:space="preserve">    </m:t>
              </m:r>
              <m:m>
                <m:mPr>
                  <m:mcs>
                    <m:mc>
                      <m:mcPr>
                        <m:count m:val="2"/>
                        <m:mcJc m:val="center"/>
                      </m:mcPr>
                    </m:mc>
                  </m:mcs>
                  <m:ctrlPr>
                    <w:rPr>
                      <w:rFonts w:ascii="Cambria Math" w:hAnsi="Cambria Math"/>
                      <w:sz w:val="24"/>
                      <w:szCs w:val="20"/>
                    </w:rPr>
                  </m:ctrlPr>
                </m:mPr>
                <m:mr>
                  <m:e>
                    <m:m>
                      <m:mPr>
                        <m:mcs>
                          <m:mc>
                            <m:mcPr>
                              <m:count m:val="2"/>
                              <m:mcJc m:val="center"/>
                            </m:mcPr>
                          </m:mc>
                        </m:mcs>
                        <m:ctrlPr>
                          <w:rPr>
                            <w:rFonts w:ascii="Cambria Math" w:hAnsi="Cambria Math"/>
                            <w:sz w:val="24"/>
                            <w:szCs w:val="20"/>
                          </w:rPr>
                        </m:ctrlPr>
                      </m:mPr>
                      <m:mr>
                        <m:e>
                          <m:m>
                            <m:mPr>
                              <m:mcs>
                                <m:mc>
                                  <m:mcPr>
                                    <m:count m:val="2"/>
                                    <m:mcJc m:val="center"/>
                                  </m:mcPr>
                                </m:mc>
                              </m:mcs>
                              <m:ctrlPr>
                                <w:rPr>
                                  <w:rFonts w:ascii="Cambria Math" w:hAnsi="Cambria Math"/>
                                  <w:sz w:val="24"/>
                                  <w:szCs w:val="20"/>
                                </w:rPr>
                              </m:ctrlPr>
                            </m:mPr>
                            <m:mr>
                              <m:e>
                                <m:r>
                                  <m:rPr>
                                    <m:sty m:val="p"/>
                                  </m:rPr>
                                  <w:rPr>
                                    <w:rFonts w:ascii="Cambria Math" w:hAnsi="Cambria Math"/>
                                    <w:sz w:val="24"/>
                                    <w:szCs w:val="20"/>
                                  </w:rPr>
                                  <m:t xml:space="preserve">   P</m:t>
                                </m:r>
                              </m:e>
                              <m:e>
                                <m:r>
                                  <m:rPr>
                                    <m:sty m:val="p"/>
                                  </m:rPr>
                                  <w:rPr>
                                    <w:rFonts w:ascii="Cambria Math" w:hAnsi="Cambria Math"/>
                                    <w:sz w:val="24"/>
                                    <w:szCs w:val="20"/>
                                  </w:rPr>
                                  <m:t>A</m:t>
                                </m:r>
                              </m:e>
                            </m:mr>
                          </m:m>
                        </m:e>
                        <m:e>
                          <m:m>
                            <m:mPr>
                              <m:mcs>
                                <m:mc>
                                  <m:mcPr>
                                    <m:count m:val="2"/>
                                    <m:mcJc m:val="center"/>
                                  </m:mcPr>
                                </m:mc>
                              </m:mcs>
                              <m:ctrlPr>
                                <w:rPr>
                                  <w:rFonts w:ascii="Cambria Math" w:hAnsi="Cambria Math"/>
                                  <w:sz w:val="24"/>
                                  <w:szCs w:val="20"/>
                                </w:rPr>
                              </m:ctrlPr>
                            </m:mPr>
                            <m:mr>
                              <m:e>
                                <m:r>
                                  <m:rPr>
                                    <m:sty m:val="p"/>
                                  </m:rPr>
                                  <w:rPr>
                                    <w:rFonts w:ascii="Cambria Math" w:hAnsi="Cambria Math"/>
                                    <w:sz w:val="24"/>
                                    <w:szCs w:val="20"/>
                                  </w:rPr>
                                  <m:t>R</m:t>
                                </m:r>
                              </m:e>
                              <m:e>
                                <m:r>
                                  <m:rPr>
                                    <m:sty m:val="p"/>
                                  </m:rPr>
                                  <w:rPr>
                                    <w:rFonts w:ascii="Cambria Math" w:hAnsi="Cambria Math"/>
                                    <w:sz w:val="24"/>
                                    <w:szCs w:val="20"/>
                                  </w:rPr>
                                  <m:t>A</m:t>
                                </m:r>
                              </m:e>
                            </m:mr>
                          </m:m>
                        </m:e>
                      </m:mr>
                    </m:m>
                  </m:e>
                  <m:e>
                    <m:m>
                      <m:mPr>
                        <m:mcs>
                          <m:mc>
                            <m:mcPr>
                              <m:count m:val="2"/>
                              <m:mcJc m:val="center"/>
                            </m:mcPr>
                          </m:mc>
                        </m:mcs>
                        <m:ctrlPr>
                          <w:rPr>
                            <w:rFonts w:ascii="Cambria Math" w:hAnsi="Cambria Math"/>
                            <w:sz w:val="24"/>
                            <w:szCs w:val="20"/>
                          </w:rPr>
                        </m:ctrlPr>
                      </m:mPr>
                      <m:mr>
                        <m:e>
                          <m:m>
                            <m:mPr>
                              <m:mcs>
                                <m:mc>
                                  <m:mcPr>
                                    <m:count m:val="2"/>
                                    <m:mcJc m:val="center"/>
                                  </m:mcPr>
                                </m:mc>
                              </m:mcs>
                              <m:ctrlPr>
                                <w:rPr>
                                  <w:rFonts w:ascii="Cambria Math" w:hAnsi="Cambria Math"/>
                                  <w:sz w:val="24"/>
                                  <w:szCs w:val="20"/>
                                </w:rPr>
                              </m:ctrlPr>
                            </m:mPr>
                            <m:mr>
                              <m:e>
                                <m:r>
                                  <m:rPr>
                                    <m:sty m:val="p"/>
                                  </m:rPr>
                                  <w:rPr>
                                    <w:rFonts w:ascii="Cambria Math" w:hAnsi="Cambria Math"/>
                                    <w:sz w:val="24"/>
                                    <w:szCs w:val="20"/>
                                  </w:rPr>
                                  <m:t>B</m:t>
                                </m:r>
                              </m:e>
                              <m:e>
                                <m:r>
                                  <m:rPr>
                                    <m:sty m:val="p"/>
                                  </m:rPr>
                                  <w:rPr>
                                    <w:rFonts w:ascii="Cambria Math" w:hAnsi="Cambria Math"/>
                                    <w:sz w:val="24"/>
                                    <w:szCs w:val="20"/>
                                  </w:rPr>
                                  <m:t>O</m:t>
                                </m:r>
                              </m:e>
                            </m:mr>
                          </m:m>
                        </m:e>
                        <m:e>
                          <m:m>
                            <m:mPr>
                              <m:mcs>
                                <m:mc>
                                  <m:mcPr>
                                    <m:count m:val="2"/>
                                    <m:mcJc m:val="center"/>
                                  </m:mcPr>
                                </m:mc>
                              </m:mcs>
                              <m:ctrlPr>
                                <w:rPr>
                                  <w:rFonts w:ascii="Cambria Math" w:hAnsi="Cambria Math"/>
                                  <w:sz w:val="24"/>
                                  <w:szCs w:val="20"/>
                                </w:rPr>
                              </m:ctrlPr>
                            </m:mPr>
                            <m:mr>
                              <m:e>
                                <m:r>
                                  <m:rPr>
                                    <m:sty m:val="p"/>
                                  </m:rPr>
                                  <w:rPr>
                                    <w:rFonts w:ascii="Cambria Math" w:hAnsi="Cambria Math"/>
                                    <w:sz w:val="24"/>
                                    <w:szCs w:val="20"/>
                                  </w:rPr>
                                  <m:t>L</m:t>
                                </m:r>
                              </m:e>
                              <m:e>
                                <m:r>
                                  <m:rPr>
                                    <m:sty m:val="p"/>
                                  </m:rPr>
                                  <w:rPr>
                                    <w:rFonts w:ascii="Cambria Math" w:hAnsi="Cambria Math"/>
                                    <w:sz w:val="24"/>
                                    <w:szCs w:val="20"/>
                                  </w:rPr>
                                  <m:t>A</m:t>
                                </m:r>
                              </m:e>
                            </m:mr>
                          </m:m>
                        </m:e>
                      </m:mr>
                    </m:m>
                  </m:e>
                </m:mr>
              </m:m>
            </m:den>
          </m:f>
        </m:oMath>
      </m:oMathPara>
    </w:p>
    <w:bookmarkEnd w:id="34"/>
    <w:p w:rsidR="00E643B9" w:rsidRDefault="00E643B9" w:rsidP="00E643B9">
      <w:pPr>
        <w:spacing w:after="0"/>
        <w:jc w:val="both"/>
        <w:rPr>
          <w:b/>
        </w:rPr>
      </w:pPr>
    </w:p>
    <w:p w:rsidR="00E643B9" w:rsidRPr="007C58DE" w:rsidRDefault="00E643B9" w:rsidP="00E643B9">
      <w:pPr>
        <w:spacing w:after="0"/>
        <w:jc w:val="both"/>
        <w:rPr>
          <w:rFonts w:eastAsiaTheme="minorEastAsia"/>
        </w:rPr>
      </w:pPr>
      <w:r w:rsidRPr="009F4CEF">
        <w:rPr>
          <w:b/>
        </w:rPr>
        <w:t xml:space="preserve">Atrisinājums. </w:t>
      </w:r>
      <w:r>
        <w:t xml:space="preserve">Der piemērs </w:t>
      </w:r>
      <m:oMath>
        <m:r>
          <w:rPr>
            <w:rFonts w:ascii="Cambria Math" w:hAnsi="Cambria Math"/>
          </w:rPr>
          <m:t>S=5; A=0; K=3; O=6; N=9; U=8; R=7; P=4; B=2;L=1</m:t>
        </m:r>
      </m:oMath>
      <w:r>
        <w:rPr>
          <w:rFonts w:eastAsiaTheme="minorEastAsia"/>
        </w:rPr>
        <w:t xml:space="preserve">, (skat. </w:t>
      </w:r>
      <w:r>
        <w:fldChar w:fldCharType="begin"/>
      </w:r>
      <w:r>
        <w:instrText xml:space="preserve"> REF _Ref30678060 \h </w:instrText>
      </w:r>
      <w:r>
        <w:fldChar w:fldCharType="separate"/>
      </w:r>
      <w:r w:rsidR="00676463">
        <w:rPr>
          <w:noProof/>
        </w:rPr>
        <w:t>35</w:t>
      </w:r>
      <w:r w:rsidR="00676463">
        <w:t>. att.</w:t>
      </w:r>
      <w:r>
        <w:fldChar w:fldCharType="end"/>
      </w:r>
      <w:r>
        <w:t>).</w:t>
      </w:r>
    </w:p>
    <w:p w:rsidR="00E643B9" w:rsidRPr="003D21D1" w:rsidRDefault="00E643B9" w:rsidP="00E643B9">
      <w:pPr>
        <w:keepNext/>
        <w:spacing w:after="0"/>
        <w:jc w:val="both"/>
        <w:rPr>
          <w:sz w:val="20"/>
          <w:szCs w:val="20"/>
        </w:rPr>
      </w:pPr>
      <m:oMathPara>
        <m:oMath>
          <m:f>
            <m:fPr>
              <m:ctrlPr>
                <w:rPr>
                  <w:rFonts w:ascii="Cambria Math" w:hAnsi="Cambria Math"/>
                  <w:sz w:val="24"/>
                  <w:szCs w:val="20"/>
                </w:rPr>
              </m:ctrlPr>
            </m:fPr>
            <m:num>
              <m:r>
                <m:rPr>
                  <m:sty m:val="p"/>
                </m:rPr>
                <w:rPr>
                  <w:rFonts w:ascii="Cambria Math" w:hAnsi="Cambria Math"/>
                  <w:sz w:val="24"/>
                  <w:szCs w:val="20"/>
                </w:rPr>
                <m:t xml:space="preserve">+  </m:t>
              </m:r>
              <m:m>
                <m:mPr>
                  <m:mcs>
                    <m:mc>
                      <m:mcPr>
                        <m:count m:val="2"/>
                        <m:mcJc m:val="center"/>
                      </m:mcPr>
                    </m:mc>
                  </m:mcs>
                  <m:ctrlPr>
                    <w:rPr>
                      <w:rFonts w:ascii="Cambria Math" w:hAnsi="Cambria Math"/>
                      <w:sz w:val="24"/>
                      <w:szCs w:val="20"/>
                    </w:rPr>
                  </m:ctrlPr>
                </m:mPr>
                <m:mr>
                  <m:e>
                    <m:m>
                      <m:mPr>
                        <m:mcs>
                          <m:mc>
                            <m:mcPr>
                              <m:count m:val="2"/>
                              <m:mcJc m:val="center"/>
                            </m:mcPr>
                          </m:mc>
                        </m:mcs>
                        <m:ctrlPr>
                          <w:rPr>
                            <w:rFonts w:ascii="Cambria Math" w:hAnsi="Cambria Math"/>
                            <w:sz w:val="24"/>
                            <w:szCs w:val="20"/>
                          </w:rPr>
                        </m:ctrlPr>
                      </m:mPr>
                      <m:mr>
                        <m:e>
                          <m:m>
                            <m:mPr>
                              <m:mcs>
                                <m:mc>
                                  <m:mcPr>
                                    <m:count m:val="2"/>
                                    <m:mcJc m:val="center"/>
                                  </m:mcPr>
                                </m:mc>
                              </m:mcs>
                              <m:ctrlPr>
                                <w:rPr>
                                  <w:rFonts w:ascii="Cambria Math" w:hAnsi="Cambria Math"/>
                                  <w:sz w:val="24"/>
                                  <w:szCs w:val="20"/>
                                </w:rPr>
                              </m:ctrlPr>
                            </m:mPr>
                            <m:mr>
                              <m:e>
                                <m:r>
                                  <m:rPr>
                                    <m:sty m:val="p"/>
                                  </m:rPr>
                                  <w:rPr>
                                    <w:rFonts w:ascii="Cambria Math" w:hAnsi="Cambria Math"/>
                                    <w:sz w:val="24"/>
                                    <w:szCs w:val="20"/>
                                  </w:rPr>
                                  <m:t>3</m:t>
                                </m:r>
                              </m:e>
                              <m:e>
                                <m:r>
                                  <m:rPr>
                                    <m:sty m:val="p"/>
                                  </m:rPr>
                                  <w:rPr>
                                    <w:rFonts w:ascii="Cambria Math" w:hAnsi="Cambria Math"/>
                                    <w:sz w:val="24"/>
                                    <w:szCs w:val="20"/>
                                  </w:rPr>
                                  <m:t>6</m:t>
                                </m:r>
                              </m:e>
                            </m:mr>
                          </m:m>
                        </m:e>
                        <m:e>
                          <m:m>
                            <m:mPr>
                              <m:mcs>
                                <m:mc>
                                  <m:mcPr>
                                    <m:count m:val="2"/>
                                    <m:mcJc m:val="center"/>
                                  </m:mcPr>
                                </m:mc>
                              </m:mcs>
                              <m:ctrlPr>
                                <w:rPr>
                                  <w:rFonts w:ascii="Cambria Math" w:hAnsi="Cambria Math"/>
                                  <w:sz w:val="24"/>
                                  <w:szCs w:val="20"/>
                                </w:rPr>
                              </m:ctrlPr>
                            </m:mPr>
                            <m:mr>
                              <m:e>
                                <m:r>
                                  <m:rPr>
                                    <m:sty m:val="p"/>
                                  </m:rPr>
                                  <w:rPr>
                                    <w:rFonts w:ascii="Cambria Math" w:hAnsi="Cambria Math"/>
                                    <w:sz w:val="24"/>
                                    <w:szCs w:val="20"/>
                                  </w:rPr>
                                  <m:t>9</m:t>
                                </m:r>
                              </m:e>
                              <m:e>
                                <m:r>
                                  <m:rPr>
                                    <m:sty m:val="p"/>
                                  </m:rPr>
                                  <w:rPr>
                                    <w:rFonts w:ascii="Cambria Math" w:hAnsi="Cambria Math"/>
                                    <w:sz w:val="24"/>
                                    <w:szCs w:val="20"/>
                                  </w:rPr>
                                  <m:t>3</m:t>
                                </m:r>
                              </m:e>
                            </m:mr>
                          </m:m>
                        </m:e>
                      </m:mr>
                    </m:m>
                  </m:e>
                  <m:e>
                    <m:m>
                      <m:mPr>
                        <m:mcs>
                          <m:mc>
                            <m:mcPr>
                              <m:count m:val="2"/>
                              <m:mcJc m:val="center"/>
                            </m:mcPr>
                          </m:mc>
                        </m:mcs>
                        <m:ctrlPr>
                          <w:rPr>
                            <w:rFonts w:ascii="Cambria Math" w:hAnsi="Cambria Math"/>
                            <w:sz w:val="24"/>
                            <w:szCs w:val="20"/>
                          </w:rPr>
                        </m:ctrlPr>
                      </m:mPr>
                      <m:mr>
                        <m:e>
                          <m:m>
                            <m:mPr>
                              <m:mcs>
                                <m:mc>
                                  <m:mcPr>
                                    <m:count m:val="2"/>
                                    <m:mcJc m:val="center"/>
                                  </m:mcPr>
                                </m:mc>
                              </m:mcs>
                              <m:ctrlPr>
                                <w:rPr>
                                  <w:rFonts w:ascii="Cambria Math" w:hAnsi="Cambria Math"/>
                                  <w:sz w:val="24"/>
                                  <w:szCs w:val="20"/>
                                </w:rPr>
                              </m:ctrlPr>
                            </m:mPr>
                            <m:mr>
                              <m:e>
                                <m:r>
                                  <m:rPr>
                                    <m:sty m:val="p"/>
                                  </m:rPr>
                                  <w:rPr>
                                    <w:rFonts w:ascii="Cambria Math" w:hAnsi="Cambria Math"/>
                                    <w:sz w:val="24"/>
                                    <w:szCs w:val="20"/>
                                  </w:rPr>
                                  <m:t>8</m:t>
                                </m:r>
                              </m:e>
                              <m:e>
                                <m:r>
                                  <m:rPr>
                                    <m:sty m:val="p"/>
                                  </m:rPr>
                                  <w:rPr>
                                    <w:rFonts w:ascii="Cambria Math" w:hAnsi="Cambria Math"/>
                                    <w:sz w:val="24"/>
                                    <w:szCs w:val="20"/>
                                  </w:rPr>
                                  <m:t>7</m:t>
                                </m:r>
                              </m:e>
                            </m:mr>
                          </m:m>
                        </m:e>
                        <m:e>
                          <m:r>
                            <m:rPr>
                              <m:sty m:val="p"/>
                            </m:rPr>
                            <w:rPr>
                              <w:rFonts w:ascii="Cambria Math" w:hAnsi="Cambria Math"/>
                              <w:sz w:val="24"/>
                              <w:szCs w:val="20"/>
                            </w:rPr>
                            <m:t xml:space="preserve"> </m:t>
                          </m:r>
                          <m:m>
                            <m:mPr>
                              <m:mcs>
                                <m:mc>
                                  <m:mcPr>
                                    <m:count m:val="2"/>
                                    <m:mcJc m:val="center"/>
                                  </m:mcPr>
                                </m:mc>
                              </m:mcs>
                              <m:ctrlPr>
                                <w:rPr>
                                  <w:rFonts w:ascii="Cambria Math" w:hAnsi="Cambria Math"/>
                                  <w:sz w:val="24"/>
                                  <w:szCs w:val="20"/>
                                </w:rPr>
                              </m:ctrlPr>
                            </m:mPr>
                            <m:mr>
                              <m:e>
                                <m:r>
                                  <m:rPr>
                                    <m:sty m:val="p"/>
                                  </m:rPr>
                                  <w:rPr>
                                    <w:rFonts w:ascii="Cambria Math" w:hAnsi="Cambria Math"/>
                                    <w:sz w:val="24"/>
                                    <w:szCs w:val="20"/>
                                  </w:rPr>
                                  <m:t>5</m:t>
                                </m:r>
                              </m:e>
                              <m:e>
                                <m:r>
                                  <m:rPr>
                                    <m:sty m:val="p"/>
                                  </m:rPr>
                                  <w:rPr>
                                    <w:rFonts w:ascii="Cambria Math" w:hAnsi="Cambria Math"/>
                                    <w:sz w:val="24"/>
                                    <w:szCs w:val="20"/>
                                  </w:rPr>
                                  <m:t>5</m:t>
                                </m:r>
                              </m:e>
                            </m:mr>
                          </m:m>
                        </m:e>
                      </m:mr>
                    </m:m>
                  </m:e>
                </m:mr>
                <m:mr>
                  <m:e>
                    <m:r>
                      <w:rPr>
                        <w:rFonts w:ascii="Cambria Math" w:hAnsi="Cambria Math"/>
                        <w:sz w:val="24"/>
                        <w:szCs w:val="20"/>
                      </w:rPr>
                      <m:t xml:space="preserve"> </m:t>
                    </m:r>
                    <m:m>
                      <m:mPr>
                        <m:mcs>
                          <m:mc>
                            <m:mcPr>
                              <m:count m:val="2"/>
                              <m:mcJc m:val="center"/>
                            </m:mcPr>
                          </m:mc>
                        </m:mcs>
                        <m:ctrlPr>
                          <w:rPr>
                            <w:rFonts w:ascii="Cambria Math" w:hAnsi="Cambria Math"/>
                            <w:sz w:val="24"/>
                            <w:szCs w:val="20"/>
                          </w:rPr>
                        </m:ctrlPr>
                      </m:mPr>
                      <m:mr>
                        <m:e>
                          <m:m>
                            <m:mPr>
                              <m:mcs>
                                <m:mc>
                                  <m:mcPr>
                                    <m:count m:val="2"/>
                                    <m:mcJc m:val="center"/>
                                  </m:mcPr>
                                </m:mc>
                              </m:mcs>
                              <m:ctrlPr>
                                <w:rPr>
                                  <w:rFonts w:ascii="Cambria Math" w:hAnsi="Cambria Math"/>
                                  <w:sz w:val="24"/>
                                  <w:szCs w:val="20"/>
                                </w:rPr>
                              </m:ctrlPr>
                            </m:mPr>
                            <m:mr>
                              <m:e>
                                <m:r>
                                  <m:rPr>
                                    <m:sty m:val="p"/>
                                  </m:rPr>
                                  <w:rPr>
                                    <w:rFonts w:ascii="Cambria Math" w:hAnsi="Cambria Math"/>
                                    <w:sz w:val="24"/>
                                    <w:szCs w:val="20"/>
                                  </w:rPr>
                                  <m:t xml:space="preserve">  </m:t>
                                </m:r>
                              </m:e>
                              <m:e>
                                <m:r>
                                  <m:rPr>
                                    <m:sty m:val="p"/>
                                  </m:rPr>
                                  <w:rPr>
                                    <w:rFonts w:ascii="Cambria Math" w:hAnsi="Cambria Math"/>
                                    <w:sz w:val="24"/>
                                    <w:szCs w:val="20"/>
                                  </w:rPr>
                                  <m:t>3</m:t>
                                </m:r>
                              </m:e>
                            </m:mr>
                          </m:m>
                        </m:e>
                        <m:e>
                          <m:m>
                            <m:mPr>
                              <m:mcs>
                                <m:mc>
                                  <m:mcPr>
                                    <m:count m:val="2"/>
                                    <m:mcJc m:val="center"/>
                                  </m:mcPr>
                                </m:mc>
                              </m:mcs>
                              <m:ctrlPr>
                                <w:rPr>
                                  <w:rFonts w:ascii="Cambria Math" w:hAnsi="Cambria Math"/>
                                  <w:sz w:val="24"/>
                                  <w:szCs w:val="20"/>
                                </w:rPr>
                              </m:ctrlPr>
                            </m:mPr>
                            <m:mr>
                              <m:e>
                                <m:r>
                                  <m:rPr>
                                    <m:sty m:val="p"/>
                                  </m:rPr>
                                  <w:rPr>
                                    <w:rFonts w:ascii="Cambria Math" w:hAnsi="Cambria Math"/>
                                    <w:sz w:val="24"/>
                                    <w:szCs w:val="20"/>
                                  </w:rPr>
                                  <m:t>7</m:t>
                                </m:r>
                              </m:e>
                              <m:e>
                                <m:r>
                                  <m:rPr>
                                    <m:sty m:val="p"/>
                                  </m:rPr>
                                  <w:rPr>
                                    <w:rFonts w:ascii="Cambria Math" w:hAnsi="Cambria Math"/>
                                    <w:sz w:val="24"/>
                                    <w:szCs w:val="20"/>
                                  </w:rPr>
                                  <m:t>6</m:t>
                                </m:r>
                              </m:e>
                            </m:mr>
                          </m:m>
                        </m:e>
                      </m:mr>
                    </m:m>
                  </m:e>
                  <m:e>
                    <m:m>
                      <m:mPr>
                        <m:mcs>
                          <m:mc>
                            <m:mcPr>
                              <m:count m:val="2"/>
                              <m:mcJc m:val="center"/>
                            </m:mcPr>
                          </m:mc>
                        </m:mcs>
                        <m:ctrlPr>
                          <w:rPr>
                            <w:rFonts w:ascii="Cambria Math" w:hAnsi="Cambria Math"/>
                            <w:sz w:val="24"/>
                            <w:szCs w:val="20"/>
                          </w:rPr>
                        </m:ctrlPr>
                      </m:mPr>
                      <m:mr>
                        <m:e>
                          <m:m>
                            <m:mPr>
                              <m:mcs>
                                <m:mc>
                                  <m:mcPr>
                                    <m:count m:val="2"/>
                                    <m:mcJc m:val="center"/>
                                  </m:mcPr>
                                </m:mc>
                              </m:mcs>
                              <m:ctrlPr>
                                <w:rPr>
                                  <w:rFonts w:ascii="Cambria Math" w:hAnsi="Cambria Math"/>
                                  <w:sz w:val="24"/>
                                  <w:szCs w:val="20"/>
                                </w:rPr>
                              </m:ctrlPr>
                            </m:mPr>
                            <m:mr>
                              <m:e>
                                <m:r>
                                  <m:rPr>
                                    <m:sty m:val="p"/>
                                  </m:rPr>
                                  <w:rPr>
                                    <w:rFonts w:ascii="Cambria Math" w:hAnsi="Cambria Math"/>
                                    <w:sz w:val="24"/>
                                    <w:szCs w:val="20"/>
                                  </w:rPr>
                                  <m:t>3</m:t>
                                </m:r>
                              </m:e>
                              <m:e>
                                <m:r>
                                  <m:rPr>
                                    <m:sty m:val="p"/>
                                  </m:rPr>
                                  <w:rPr>
                                    <w:rFonts w:ascii="Cambria Math" w:hAnsi="Cambria Math"/>
                                    <w:sz w:val="24"/>
                                    <w:szCs w:val="20"/>
                                  </w:rPr>
                                  <m:t>8</m:t>
                                </m:r>
                              </m:e>
                            </m:mr>
                          </m:m>
                        </m:e>
                        <m:e>
                          <m:r>
                            <w:rPr>
                              <w:rFonts w:ascii="Cambria Math" w:hAnsi="Cambria Math"/>
                              <w:sz w:val="24"/>
                              <w:szCs w:val="20"/>
                            </w:rPr>
                            <m:t xml:space="preserve"> </m:t>
                          </m:r>
                          <m:m>
                            <m:mPr>
                              <m:mcs>
                                <m:mc>
                                  <m:mcPr>
                                    <m:count m:val="2"/>
                                    <m:mcJc m:val="center"/>
                                  </m:mcPr>
                                </m:mc>
                              </m:mcs>
                              <m:ctrlPr>
                                <w:rPr>
                                  <w:rFonts w:ascii="Cambria Math" w:hAnsi="Cambria Math"/>
                                  <w:sz w:val="24"/>
                                  <w:szCs w:val="20"/>
                                </w:rPr>
                              </m:ctrlPr>
                            </m:mPr>
                            <m:mr>
                              <m:e>
                                <m:r>
                                  <m:rPr>
                                    <m:sty m:val="p"/>
                                  </m:rPr>
                                  <w:rPr>
                                    <w:rFonts w:ascii="Cambria Math" w:hAnsi="Cambria Math"/>
                                    <w:sz w:val="24"/>
                                    <w:szCs w:val="20"/>
                                  </w:rPr>
                                  <m:t>5</m:t>
                                </m:r>
                              </m:e>
                              <m:e>
                                <m:r>
                                  <m:rPr>
                                    <m:sty m:val="p"/>
                                  </m:rPr>
                                  <w:rPr>
                                    <w:rFonts w:ascii="Cambria Math" w:hAnsi="Cambria Math"/>
                                    <w:sz w:val="24"/>
                                    <w:szCs w:val="20"/>
                                  </w:rPr>
                                  <m:t>5</m:t>
                                </m:r>
                              </m:e>
                            </m:mr>
                          </m:m>
                        </m:e>
                      </m:mr>
                    </m:m>
                  </m:e>
                </m:mr>
              </m:m>
            </m:num>
            <m:den>
              <m:r>
                <m:rPr>
                  <m:sty m:val="p"/>
                </m:rPr>
                <w:rPr>
                  <w:rFonts w:ascii="Cambria Math" w:hAnsi="Cambria Math"/>
                  <w:sz w:val="24"/>
                  <w:szCs w:val="20"/>
                </w:rPr>
                <m:t xml:space="preserve">    </m:t>
              </m:r>
              <m:m>
                <m:mPr>
                  <m:mcs>
                    <m:mc>
                      <m:mcPr>
                        <m:count m:val="2"/>
                        <m:mcJc m:val="center"/>
                      </m:mcPr>
                    </m:mc>
                  </m:mcs>
                  <m:ctrlPr>
                    <w:rPr>
                      <w:rFonts w:ascii="Cambria Math" w:hAnsi="Cambria Math"/>
                      <w:sz w:val="24"/>
                      <w:szCs w:val="20"/>
                    </w:rPr>
                  </m:ctrlPr>
                </m:mPr>
                <m:mr>
                  <m:e>
                    <m:m>
                      <m:mPr>
                        <m:mcs>
                          <m:mc>
                            <m:mcPr>
                              <m:count m:val="2"/>
                              <m:mcJc m:val="center"/>
                            </m:mcPr>
                          </m:mc>
                        </m:mcs>
                        <m:ctrlPr>
                          <w:rPr>
                            <w:rFonts w:ascii="Cambria Math" w:hAnsi="Cambria Math"/>
                            <w:sz w:val="24"/>
                            <w:szCs w:val="20"/>
                          </w:rPr>
                        </m:ctrlPr>
                      </m:mPr>
                      <m:mr>
                        <m:e>
                          <m:m>
                            <m:mPr>
                              <m:mcs>
                                <m:mc>
                                  <m:mcPr>
                                    <m:count m:val="2"/>
                                    <m:mcJc m:val="center"/>
                                  </m:mcPr>
                                </m:mc>
                              </m:mcs>
                              <m:ctrlPr>
                                <w:rPr>
                                  <w:rFonts w:ascii="Cambria Math" w:hAnsi="Cambria Math"/>
                                  <w:sz w:val="24"/>
                                  <w:szCs w:val="20"/>
                                </w:rPr>
                              </m:ctrlPr>
                            </m:mPr>
                            <m:mr>
                              <m:e>
                                <m:r>
                                  <m:rPr>
                                    <m:sty m:val="p"/>
                                  </m:rPr>
                                  <w:rPr>
                                    <w:rFonts w:ascii="Cambria Math" w:hAnsi="Cambria Math"/>
                                    <w:sz w:val="24"/>
                                    <w:szCs w:val="20"/>
                                  </w:rPr>
                                  <m:t xml:space="preserve">   4</m:t>
                                </m:r>
                              </m:e>
                              <m:e>
                                <m:r>
                                  <m:rPr>
                                    <m:sty m:val="p"/>
                                  </m:rPr>
                                  <w:rPr>
                                    <w:rFonts w:ascii="Cambria Math" w:hAnsi="Cambria Math"/>
                                    <w:sz w:val="24"/>
                                    <w:szCs w:val="20"/>
                                  </w:rPr>
                                  <m:t>0</m:t>
                                </m:r>
                              </m:e>
                            </m:mr>
                          </m:m>
                        </m:e>
                        <m:e>
                          <m:m>
                            <m:mPr>
                              <m:mcs>
                                <m:mc>
                                  <m:mcPr>
                                    <m:count m:val="2"/>
                                    <m:mcJc m:val="center"/>
                                  </m:mcPr>
                                </m:mc>
                              </m:mcs>
                              <m:ctrlPr>
                                <w:rPr>
                                  <w:rFonts w:ascii="Cambria Math" w:hAnsi="Cambria Math"/>
                                  <w:sz w:val="24"/>
                                  <w:szCs w:val="20"/>
                                </w:rPr>
                              </m:ctrlPr>
                            </m:mPr>
                            <m:mr>
                              <m:e>
                                <m:r>
                                  <m:rPr>
                                    <m:sty m:val="p"/>
                                  </m:rPr>
                                  <w:rPr>
                                    <w:rFonts w:ascii="Cambria Math" w:hAnsi="Cambria Math"/>
                                    <w:sz w:val="24"/>
                                    <w:szCs w:val="20"/>
                                  </w:rPr>
                                  <m:t>7</m:t>
                                </m:r>
                              </m:e>
                              <m:e>
                                <m:r>
                                  <m:rPr>
                                    <m:sty m:val="p"/>
                                  </m:rPr>
                                  <w:rPr>
                                    <w:rFonts w:ascii="Cambria Math" w:hAnsi="Cambria Math"/>
                                    <w:sz w:val="24"/>
                                    <w:szCs w:val="20"/>
                                  </w:rPr>
                                  <m:t>0</m:t>
                                </m:r>
                              </m:e>
                            </m:mr>
                          </m:m>
                        </m:e>
                      </m:mr>
                    </m:m>
                  </m:e>
                  <m:e>
                    <m:m>
                      <m:mPr>
                        <m:mcs>
                          <m:mc>
                            <m:mcPr>
                              <m:count m:val="2"/>
                              <m:mcJc m:val="center"/>
                            </m:mcPr>
                          </m:mc>
                        </m:mcs>
                        <m:ctrlPr>
                          <w:rPr>
                            <w:rFonts w:ascii="Cambria Math" w:hAnsi="Cambria Math"/>
                            <w:sz w:val="24"/>
                            <w:szCs w:val="20"/>
                          </w:rPr>
                        </m:ctrlPr>
                      </m:mPr>
                      <m:mr>
                        <m:e>
                          <m:m>
                            <m:mPr>
                              <m:mcs>
                                <m:mc>
                                  <m:mcPr>
                                    <m:count m:val="2"/>
                                    <m:mcJc m:val="center"/>
                                  </m:mcPr>
                                </m:mc>
                              </m:mcs>
                              <m:ctrlPr>
                                <w:rPr>
                                  <w:rFonts w:ascii="Cambria Math" w:hAnsi="Cambria Math"/>
                                  <w:sz w:val="24"/>
                                  <w:szCs w:val="20"/>
                                </w:rPr>
                              </m:ctrlPr>
                            </m:mPr>
                            <m:mr>
                              <m:e>
                                <m:r>
                                  <m:rPr>
                                    <m:sty m:val="p"/>
                                  </m:rPr>
                                  <w:rPr>
                                    <w:rFonts w:ascii="Cambria Math" w:hAnsi="Cambria Math"/>
                                    <w:sz w:val="24"/>
                                    <w:szCs w:val="20"/>
                                  </w:rPr>
                                  <m:t>2</m:t>
                                </m:r>
                              </m:e>
                              <m:e>
                                <m:r>
                                  <m:rPr>
                                    <m:sty m:val="p"/>
                                  </m:rPr>
                                  <w:rPr>
                                    <w:rFonts w:ascii="Cambria Math" w:hAnsi="Cambria Math"/>
                                    <w:sz w:val="24"/>
                                    <w:szCs w:val="20"/>
                                  </w:rPr>
                                  <m:t>6</m:t>
                                </m:r>
                              </m:e>
                            </m:mr>
                          </m:m>
                        </m:e>
                        <m:e>
                          <m:m>
                            <m:mPr>
                              <m:mcs>
                                <m:mc>
                                  <m:mcPr>
                                    <m:count m:val="2"/>
                                    <m:mcJc m:val="center"/>
                                  </m:mcPr>
                                </m:mc>
                              </m:mcs>
                              <m:ctrlPr>
                                <w:rPr>
                                  <w:rFonts w:ascii="Cambria Math" w:hAnsi="Cambria Math"/>
                                  <w:sz w:val="24"/>
                                  <w:szCs w:val="20"/>
                                </w:rPr>
                              </m:ctrlPr>
                            </m:mPr>
                            <m:mr>
                              <m:e>
                                <m:r>
                                  <m:rPr>
                                    <m:sty m:val="p"/>
                                  </m:rPr>
                                  <w:rPr>
                                    <w:rFonts w:ascii="Cambria Math" w:hAnsi="Cambria Math"/>
                                    <w:sz w:val="24"/>
                                    <w:szCs w:val="20"/>
                                  </w:rPr>
                                  <m:t>1</m:t>
                                </m:r>
                              </m:e>
                              <m:e>
                                <m:r>
                                  <m:rPr>
                                    <m:sty m:val="p"/>
                                  </m:rPr>
                                  <w:rPr>
                                    <w:rFonts w:ascii="Cambria Math" w:hAnsi="Cambria Math"/>
                                    <w:sz w:val="24"/>
                                    <w:szCs w:val="20"/>
                                  </w:rPr>
                                  <m:t>0</m:t>
                                </m:r>
                              </m:e>
                            </m:mr>
                          </m:m>
                        </m:e>
                      </m:mr>
                    </m:m>
                  </m:e>
                </m:mr>
              </m:m>
            </m:den>
          </m:f>
        </m:oMath>
      </m:oMathPara>
    </w:p>
    <w:bookmarkStart w:id="35" w:name="_Ref30678060"/>
    <w:p w:rsidR="00E643B9" w:rsidRPr="003C75DE" w:rsidRDefault="00E643B9" w:rsidP="00E643B9">
      <w:pPr>
        <w:pStyle w:val="Parakstszemobjekta"/>
        <w:spacing w:before="80" w:after="0" w:line="259" w:lineRule="auto"/>
        <w:jc w:val="center"/>
        <w:rPr>
          <w:rFonts w:eastAsiaTheme="minorEastAsia"/>
          <w:sz w:val="28"/>
        </w:rPr>
      </w:pPr>
      <w:r w:rsidRPr="003C75DE">
        <w:fldChar w:fldCharType="begin"/>
      </w:r>
      <w:r w:rsidRPr="003C75DE">
        <w:instrText xml:space="preserve"> SEQ Ilustrācija \* ARABIC </w:instrText>
      </w:r>
      <w:r w:rsidRPr="003C75DE">
        <w:fldChar w:fldCharType="separate"/>
      </w:r>
      <w:r w:rsidR="00676463">
        <w:rPr>
          <w:noProof/>
        </w:rPr>
        <w:t>35</w:t>
      </w:r>
      <w:r w:rsidRPr="003C75DE">
        <w:fldChar w:fldCharType="end"/>
      </w:r>
      <w:r>
        <w:t>. att.</w:t>
      </w:r>
      <w:bookmarkEnd w:id="35"/>
    </w:p>
    <w:p w:rsidR="00E643B9" w:rsidRPr="009F4CEF" w:rsidRDefault="00E643B9" w:rsidP="00E643B9">
      <w:pPr>
        <w:spacing w:after="0"/>
        <w:jc w:val="both"/>
      </w:pPr>
    </w:p>
    <w:p w:rsidR="00E643B9" w:rsidRPr="00483460" w:rsidRDefault="00E643B9" w:rsidP="00E643B9">
      <w:pPr>
        <w:spacing w:after="0"/>
        <w:jc w:val="both"/>
        <w:rPr>
          <w:b/>
        </w:rPr>
      </w:pPr>
      <w:r w:rsidRPr="003D21D1">
        <w:rPr>
          <w:b/>
        </w:rPr>
        <w:t>2. Skaitļu ciparu summa</w:t>
      </w:r>
    </w:p>
    <w:p w:rsidR="00E643B9" w:rsidRDefault="00E643B9" w:rsidP="00E643B9">
      <w:pPr>
        <w:spacing w:after="0"/>
        <w:jc w:val="both"/>
        <w:rPr>
          <w:rFonts w:eastAsiaTheme="minorEastAsia"/>
        </w:rPr>
      </w:pPr>
      <w:r>
        <w:t xml:space="preserve">Cik ir tādu naturālu skaitļu, kuru ciparu summa ir 13 un kas ir lielāki nekā 1020 un mazāki nekā 2020? </w:t>
      </w:r>
    </w:p>
    <w:p w:rsidR="00E643B9" w:rsidRDefault="00E643B9" w:rsidP="00E643B9">
      <w:pPr>
        <w:spacing w:after="0"/>
      </w:pPr>
    </w:p>
    <w:p w:rsidR="00E643B9" w:rsidRDefault="00E643B9" w:rsidP="00E643B9">
      <w:pPr>
        <w:spacing w:after="0"/>
        <w:jc w:val="both"/>
        <w:rPr>
          <w:rFonts w:eastAsiaTheme="minorEastAsia"/>
        </w:rPr>
      </w:pPr>
      <w:r w:rsidRPr="009F4CEF">
        <w:rPr>
          <w:b/>
        </w:rPr>
        <w:t>Atrisinājums.</w:t>
      </w:r>
      <w:r>
        <w:rPr>
          <w:b/>
        </w:rPr>
        <w:t xml:space="preserve"> </w:t>
      </w:r>
      <w:r w:rsidRPr="008F137B">
        <w:rPr>
          <w:bCs/>
        </w:rPr>
        <w:t>Uzdevuma nosacījumiem atbilst 73</w:t>
      </w:r>
      <w:r>
        <w:t xml:space="preserve"> skaitļi. Tā kā nevienam no skaitļiem 2000, 2001, 2002, 2003, 2004, 2005, 2006, 2007, 2008, 2009, 2010, 2011, 2012, 2013, 2014, 2015, 2016, 2017, 2018, 2019, 2020</w:t>
      </w:r>
      <w:r w:rsidRPr="009F4CEF">
        <w:t xml:space="preserve"> </w:t>
      </w:r>
      <w:r>
        <w:t xml:space="preserve">ciparu summa nav 13, tad jāapskata tikai tādi četrciparu skaitļi, kuru pirmais cipars ir 1, tas ir, skaitļi formā </w:t>
      </w:r>
      <m:oMath>
        <m:acc>
          <m:accPr>
            <m:chr m:val="̅"/>
            <m:ctrlPr>
              <w:rPr>
                <w:rFonts w:ascii="Cambria Math" w:hAnsi="Cambria Math"/>
                <w:i/>
              </w:rPr>
            </m:ctrlPr>
          </m:accPr>
          <m:e>
            <m:r>
              <w:rPr>
                <w:rFonts w:ascii="Cambria Math" w:hAnsi="Cambria Math"/>
              </w:rPr>
              <m:t>1abc</m:t>
            </m:r>
          </m:e>
        </m:acc>
      </m:oMath>
      <w:r>
        <w:t xml:space="preserve">, kur </w:t>
      </w:r>
      <m:oMath>
        <m:r>
          <w:rPr>
            <w:rFonts w:ascii="Cambria Math" w:hAnsi="Cambria Math"/>
          </w:rPr>
          <m:t>a</m:t>
        </m:r>
      </m:oMath>
      <w:r>
        <w:rPr>
          <w:rFonts w:eastAsiaTheme="minorEastAsia"/>
        </w:rPr>
        <w:t xml:space="preserve">, </w:t>
      </w:r>
      <m:oMath>
        <m:r>
          <w:rPr>
            <w:rFonts w:ascii="Cambria Math" w:eastAsiaTheme="minorEastAsia" w:hAnsi="Cambria Math"/>
          </w:rPr>
          <m:t>b</m:t>
        </m:r>
      </m:oMath>
      <w:r>
        <w:rPr>
          <w:rFonts w:eastAsiaTheme="minorEastAsia"/>
        </w:rPr>
        <w:t xml:space="preserve">, </w:t>
      </w:r>
      <m:oMath>
        <m:r>
          <w:rPr>
            <w:rFonts w:ascii="Cambria Math" w:eastAsiaTheme="minorEastAsia" w:hAnsi="Cambria Math"/>
          </w:rPr>
          <m:t>c</m:t>
        </m:r>
      </m:oMath>
      <w:r>
        <w:rPr>
          <w:rFonts w:eastAsiaTheme="minorEastAsia"/>
        </w:rPr>
        <w:t xml:space="preserve"> ir cipari un </w:t>
      </w:r>
      <m:oMath>
        <m:r>
          <w:rPr>
            <w:rFonts w:ascii="Cambria Math" w:eastAsiaTheme="minorEastAsia" w:hAnsi="Cambria Math"/>
          </w:rPr>
          <m:t>a+b+c=12</m:t>
        </m:r>
      </m:oMath>
      <w:r>
        <w:rPr>
          <w:rFonts w:eastAsiaTheme="minorEastAsia"/>
        </w:rPr>
        <w:t>. Ievērojam:</w:t>
      </w:r>
    </w:p>
    <w:p w:rsidR="00E643B9" w:rsidRPr="00A056D2" w:rsidRDefault="00E643B9" w:rsidP="00E643B9">
      <w:pPr>
        <w:pStyle w:val="Sarakstarindkopa"/>
        <w:numPr>
          <w:ilvl w:val="0"/>
          <w:numId w:val="12"/>
        </w:numPr>
        <w:spacing w:after="0"/>
        <w:ind w:left="567" w:hanging="283"/>
        <w:jc w:val="both"/>
        <w:rPr>
          <w:rFonts w:eastAsiaTheme="minorEastAsia"/>
        </w:rPr>
      </w:pPr>
      <w:r w:rsidRPr="00A056D2">
        <w:rPr>
          <w:rFonts w:eastAsiaTheme="minorEastAsia"/>
        </w:rPr>
        <w:t xml:space="preserve">ja ir trīs dažādi cipari </w:t>
      </w:r>
      <m:oMath>
        <m:r>
          <w:rPr>
            <w:rFonts w:ascii="Cambria Math" w:hAnsi="Cambria Math"/>
          </w:rPr>
          <m:t>a</m:t>
        </m:r>
      </m:oMath>
      <w:r w:rsidRPr="00A056D2">
        <w:rPr>
          <w:rFonts w:eastAsiaTheme="minorEastAsia"/>
        </w:rPr>
        <w:t xml:space="preserve">, </w:t>
      </w:r>
      <m:oMath>
        <m:r>
          <w:rPr>
            <w:rFonts w:ascii="Cambria Math" w:eastAsiaTheme="minorEastAsia" w:hAnsi="Cambria Math"/>
          </w:rPr>
          <m:t>b</m:t>
        </m:r>
      </m:oMath>
      <w:r w:rsidRPr="00A056D2">
        <w:rPr>
          <w:rFonts w:eastAsiaTheme="minorEastAsia"/>
        </w:rPr>
        <w:t xml:space="preserve">, </w:t>
      </w:r>
      <m:oMath>
        <m:r>
          <w:rPr>
            <w:rFonts w:ascii="Cambria Math" w:eastAsiaTheme="minorEastAsia" w:hAnsi="Cambria Math"/>
          </w:rPr>
          <m:t>c</m:t>
        </m:r>
      </m:oMath>
      <w:r w:rsidRPr="00A056D2">
        <w:rPr>
          <w:rFonts w:eastAsiaTheme="minorEastAsia"/>
        </w:rPr>
        <w:t xml:space="preserve">, tad no tiem var izveidot sešus dažādus skaitļus </w:t>
      </w:r>
      <m:oMath>
        <m:acc>
          <m:accPr>
            <m:chr m:val="̅"/>
            <m:ctrlPr>
              <w:rPr>
                <w:rFonts w:ascii="Cambria Math" w:eastAsiaTheme="minorEastAsia" w:hAnsi="Cambria Math"/>
                <w:i/>
              </w:rPr>
            </m:ctrlPr>
          </m:accPr>
          <m:e>
            <m:r>
              <w:rPr>
                <w:rFonts w:ascii="Cambria Math" w:eastAsiaTheme="minorEastAsia" w:hAnsi="Cambria Math"/>
              </w:rPr>
              <m:t>abc</m:t>
            </m:r>
          </m:e>
        </m:acc>
        <m:r>
          <w:rPr>
            <w:rFonts w:ascii="Cambria Math" w:eastAsiaTheme="minorEastAsia" w:hAnsi="Cambria Math"/>
          </w:rPr>
          <m:t xml:space="preserve">, </m:t>
        </m:r>
        <m:acc>
          <m:accPr>
            <m:chr m:val="̅"/>
            <m:ctrlPr>
              <w:rPr>
                <w:rFonts w:ascii="Cambria Math" w:eastAsiaTheme="minorEastAsia" w:hAnsi="Cambria Math"/>
                <w:i/>
              </w:rPr>
            </m:ctrlPr>
          </m:accPr>
          <m:e>
            <m:r>
              <w:rPr>
                <w:rFonts w:ascii="Cambria Math" w:eastAsiaTheme="minorEastAsia" w:hAnsi="Cambria Math"/>
              </w:rPr>
              <m:t>acb</m:t>
            </m:r>
          </m:e>
        </m:acc>
        <m:r>
          <w:rPr>
            <w:rFonts w:ascii="Cambria Math" w:eastAsiaTheme="minorEastAsia" w:hAnsi="Cambria Math"/>
          </w:rPr>
          <m:t xml:space="preserve">, </m:t>
        </m:r>
        <m:acc>
          <m:accPr>
            <m:chr m:val="̅"/>
            <m:ctrlPr>
              <w:rPr>
                <w:rFonts w:ascii="Cambria Math" w:eastAsiaTheme="minorEastAsia" w:hAnsi="Cambria Math"/>
                <w:i/>
              </w:rPr>
            </m:ctrlPr>
          </m:accPr>
          <m:e>
            <m:r>
              <w:rPr>
                <w:rFonts w:ascii="Cambria Math" w:eastAsiaTheme="minorEastAsia" w:hAnsi="Cambria Math"/>
              </w:rPr>
              <m:t>bac</m:t>
            </m:r>
          </m:e>
        </m:acc>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bca</m:t>
            </m:r>
          </m:e>
        </m:acc>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cab</m:t>
            </m:r>
          </m:e>
        </m:acc>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cba</m:t>
            </m:r>
          </m:e>
        </m:acc>
        <m:r>
          <w:rPr>
            <w:rFonts w:ascii="Cambria Math" w:eastAsiaTheme="minorEastAsia" w:hAnsi="Cambria Math"/>
          </w:rPr>
          <m:t xml:space="preserve"> </m:t>
        </m:r>
      </m:oMath>
      <w:r w:rsidRPr="00A056D2">
        <w:rPr>
          <w:rFonts w:eastAsiaTheme="minorEastAsia"/>
        </w:rPr>
        <w:t xml:space="preserve"> (šajā uzdevumā pirmais cipars var būt 0, jo </w:t>
      </w:r>
      <m:oMath>
        <m:r>
          <w:rPr>
            <w:rFonts w:ascii="Cambria Math" w:eastAsiaTheme="minorEastAsia" w:hAnsi="Cambria Math"/>
          </w:rPr>
          <m:t>a</m:t>
        </m:r>
      </m:oMath>
      <w:r w:rsidRPr="00A056D2">
        <w:rPr>
          <w:rFonts w:eastAsiaTheme="minorEastAsia"/>
        </w:rPr>
        <w:t xml:space="preserve"> ir četrciparu skaitļa otrais cipars);</w:t>
      </w:r>
    </w:p>
    <w:p w:rsidR="00E643B9" w:rsidRPr="00A056D2" w:rsidRDefault="00E643B9" w:rsidP="00E643B9">
      <w:pPr>
        <w:pStyle w:val="Sarakstarindkopa"/>
        <w:numPr>
          <w:ilvl w:val="0"/>
          <w:numId w:val="12"/>
        </w:numPr>
        <w:spacing w:after="0"/>
        <w:ind w:left="567" w:hanging="283"/>
        <w:jc w:val="both"/>
        <w:rPr>
          <w:rFonts w:eastAsiaTheme="minorEastAsia"/>
        </w:rPr>
      </w:pPr>
      <w:r w:rsidRPr="00A056D2">
        <w:rPr>
          <w:rFonts w:eastAsiaTheme="minorEastAsia"/>
        </w:rPr>
        <w:t xml:space="preserve">ja ir cipari </w:t>
      </w:r>
      <m:oMath>
        <m:r>
          <w:rPr>
            <w:rFonts w:ascii="Cambria Math" w:hAnsi="Cambria Math"/>
          </w:rPr>
          <m:t>a</m:t>
        </m:r>
      </m:oMath>
      <w:r w:rsidRPr="00A056D2">
        <w:rPr>
          <w:rFonts w:eastAsiaTheme="minorEastAsia"/>
        </w:rPr>
        <w:t xml:space="preserve">, </w:t>
      </w:r>
      <m:oMath>
        <m:r>
          <w:rPr>
            <w:rFonts w:ascii="Cambria Math" w:eastAsiaTheme="minorEastAsia" w:hAnsi="Cambria Math"/>
          </w:rPr>
          <m:t>a</m:t>
        </m:r>
      </m:oMath>
      <w:r w:rsidRPr="00A056D2">
        <w:rPr>
          <w:rFonts w:eastAsiaTheme="minorEastAsia"/>
        </w:rPr>
        <w:t xml:space="preserve">, </w:t>
      </w:r>
      <m:oMath>
        <m:r>
          <w:rPr>
            <w:rFonts w:ascii="Cambria Math" w:eastAsiaTheme="minorEastAsia" w:hAnsi="Cambria Math"/>
          </w:rPr>
          <m:t>b</m:t>
        </m:r>
      </m:oMath>
      <w:r w:rsidRPr="00A056D2">
        <w:rPr>
          <w:rFonts w:eastAsiaTheme="minorEastAsia"/>
        </w:rPr>
        <w:t xml:space="preserve">, tad no tiem var izveidot trīs dažādus skaitļus </w:t>
      </w:r>
      <m:oMath>
        <m:acc>
          <m:accPr>
            <m:chr m:val="̅"/>
            <m:ctrlPr>
              <w:rPr>
                <w:rFonts w:ascii="Cambria Math" w:eastAsiaTheme="minorEastAsia" w:hAnsi="Cambria Math"/>
                <w:i/>
              </w:rPr>
            </m:ctrlPr>
          </m:accPr>
          <m:e>
            <m:r>
              <w:rPr>
                <w:rFonts w:ascii="Cambria Math" w:eastAsiaTheme="minorEastAsia" w:hAnsi="Cambria Math"/>
              </w:rPr>
              <m:t>aab</m:t>
            </m:r>
          </m:e>
        </m:acc>
        <m:r>
          <w:rPr>
            <w:rFonts w:ascii="Cambria Math" w:eastAsiaTheme="minorEastAsia" w:hAnsi="Cambria Math"/>
          </w:rPr>
          <m:t xml:space="preserve">, </m:t>
        </m:r>
        <m:acc>
          <m:accPr>
            <m:chr m:val="̅"/>
            <m:ctrlPr>
              <w:rPr>
                <w:rFonts w:ascii="Cambria Math" w:eastAsiaTheme="minorEastAsia" w:hAnsi="Cambria Math"/>
                <w:i/>
              </w:rPr>
            </m:ctrlPr>
          </m:accPr>
          <m:e>
            <m:r>
              <w:rPr>
                <w:rFonts w:ascii="Cambria Math" w:eastAsiaTheme="minorEastAsia" w:hAnsi="Cambria Math"/>
              </w:rPr>
              <m:t>aba</m:t>
            </m:r>
          </m:e>
        </m:acc>
        <m:r>
          <w:rPr>
            <w:rFonts w:ascii="Cambria Math" w:eastAsiaTheme="minorEastAsia" w:hAnsi="Cambria Math"/>
          </w:rPr>
          <m:t xml:space="preserve">, </m:t>
        </m:r>
        <m:acc>
          <m:accPr>
            <m:chr m:val="̅"/>
            <m:ctrlPr>
              <w:rPr>
                <w:rFonts w:ascii="Cambria Math" w:eastAsiaTheme="minorEastAsia" w:hAnsi="Cambria Math"/>
                <w:i/>
              </w:rPr>
            </m:ctrlPr>
          </m:accPr>
          <m:e>
            <m:r>
              <w:rPr>
                <w:rFonts w:ascii="Cambria Math" w:eastAsiaTheme="minorEastAsia" w:hAnsi="Cambria Math"/>
              </w:rPr>
              <m:t>baa</m:t>
            </m:r>
          </m:e>
        </m:acc>
      </m:oMath>
      <w:r w:rsidRPr="00A056D2">
        <w:rPr>
          <w:rFonts w:eastAsiaTheme="minorEastAsia"/>
        </w:rPr>
        <w:t>;</w:t>
      </w:r>
    </w:p>
    <w:p w:rsidR="00E643B9" w:rsidRPr="00A056D2" w:rsidRDefault="00E643B9" w:rsidP="00E643B9">
      <w:pPr>
        <w:pStyle w:val="Sarakstarindkopa"/>
        <w:numPr>
          <w:ilvl w:val="0"/>
          <w:numId w:val="12"/>
        </w:numPr>
        <w:spacing w:after="0"/>
        <w:ind w:left="567" w:hanging="283"/>
        <w:jc w:val="both"/>
        <w:rPr>
          <w:rFonts w:eastAsiaTheme="minorEastAsia"/>
        </w:rPr>
      </w:pPr>
      <w:r w:rsidRPr="00A056D2">
        <w:rPr>
          <w:rFonts w:eastAsiaTheme="minorEastAsia"/>
        </w:rPr>
        <w:t xml:space="preserve">ja ir cipari </w:t>
      </w:r>
      <m:oMath>
        <m:r>
          <w:rPr>
            <w:rFonts w:ascii="Cambria Math" w:hAnsi="Cambria Math"/>
          </w:rPr>
          <m:t>a</m:t>
        </m:r>
      </m:oMath>
      <w:r w:rsidRPr="00A056D2">
        <w:rPr>
          <w:rFonts w:eastAsiaTheme="minorEastAsia"/>
        </w:rPr>
        <w:t xml:space="preserve">, </w:t>
      </w:r>
      <m:oMath>
        <m:r>
          <w:rPr>
            <w:rFonts w:ascii="Cambria Math" w:eastAsiaTheme="minorEastAsia" w:hAnsi="Cambria Math"/>
          </w:rPr>
          <m:t>a</m:t>
        </m:r>
      </m:oMath>
      <w:r w:rsidRPr="00A056D2">
        <w:rPr>
          <w:rFonts w:eastAsiaTheme="minorEastAsia"/>
        </w:rPr>
        <w:t xml:space="preserve">, </w:t>
      </w:r>
      <m:oMath>
        <m:r>
          <w:rPr>
            <w:rFonts w:ascii="Cambria Math" w:eastAsiaTheme="minorEastAsia" w:hAnsi="Cambria Math"/>
          </w:rPr>
          <m:t>a</m:t>
        </m:r>
      </m:oMath>
      <w:r w:rsidRPr="00A056D2">
        <w:rPr>
          <w:rFonts w:eastAsiaTheme="minorEastAsia"/>
        </w:rPr>
        <w:t xml:space="preserve">, tad no tiem var izveidot vienu skaitli </w:t>
      </w:r>
      <m:oMath>
        <m:acc>
          <m:accPr>
            <m:chr m:val="̅"/>
            <m:ctrlPr>
              <w:rPr>
                <w:rFonts w:ascii="Cambria Math" w:eastAsiaTheme="minorEastAsia" w:hAnsi="Cambria Math"/>
                <w:i/>
              </w:rPr>
            </m:ctrlPr>
          </m:accPr>
          <m:e>
            <m:r>
              <w:rPr>
                <w:rFonts w:ascii="Cambria Math" w:eastAsiaTheme="minorEastAsia" w:hAnsi="Cambria Math"/>
              </w:rPr>
              <m:t>aaa</m:t>
            </m:r>
          </m:e>
        </m:acc>
      </m:oMath>
      <w:r w:rsidRPr="00A056D2">
        <w:rPr>
          <w:rFonts w:eastAsiaTheme="minorEastAsia"/>
        </w:rPr>
        <w:t>.</w:t>
      </w:r>
    </w:p>
    <w:p w:rsidR="00E643B9" w:rsidRDefault="00E643B9" w:rsidP="00E643B9">
      <w:pPr>
        <w:spacing w:after="120"/>
        <w:jc w:val="both"/>
        <w:rPr>
          <w:rFonts w:eastAsiaTheme="minorEastAsia"/>
        </w:rPr>
      </w:pPr>
      <w:r>
        <w:rPr>
          <w:rFonts w:eastAsiaTheme="minorEastAsia"/>
        </w:rPr>
        <w:t>Noskaidrosim, kā skaitli 12 var izteikt kā trīs viencipara skaitļu summu (summas meklēsim, sākot ar mazāko saskaitāmo, un saskaitāmos rakstīsim nedilstošā secībā).</w:t>
      </w:r>
    </w:p>
    <w:tbl>
      <w:tblPr>
        <w:tblStyle w:val="Reatabula1gaia"/>
        <w:tblW w:w="0" w:type="auto"/>
        <w:jc w:val="center"/>
        <w:tblLook w:val="04A0" w:firstRow="1" w:lastRow="0" w:firstColumn="1" w:lastColumn="0" w:noHBand="0" w:noVBand="1"/>
      </w:tblPr>
      <w:tblGrid>
        <w:gridCol w:w="1648"/>
        <w:gridCol w:w="1582"/>
        <w:gridCol w:w="1727"/>
        <w:gridCol w:w="1505"/>
      </w:tblGrid>
      <w:tr w:rsidR="00E643B9" w:rsidTr="00EA667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48" w:type="dxa"/>
          </w:tcPr>
          <w:p w:rsidR="00E643B9" w:rsidRDefault="00E643B9" w:rsidP="00EA6679">
            <w:pPr>
              <w:jc w:val="center"/>
              <w:rPr>
                <w:rFonts w:ascii="Calibri" w:eastAsia="Times New Roman" w:hAnsi="Calibri" w:cs="Times New Roman"/>
              </w:rPr>
            </w:pPr>
            <w:r>
              <w:rPr>
                <w:rFonts w:ascii="Calibri" w:eastAsia="Times New Roman" w:hAnsi="Calibri" w:cs="Times New Roman"/>
              </w:rPr>
              <w:t>Summa</w:t>
            </w:r>
          </w:p>
        </w:tc>
        <w:tc>
          <w:tcPr>
            <w:tcW w:w="1582" w:type="dxa"/>
            <w:tcBorders>
              <w:right w:val="single" w:sz="12" w:space="0" w:color="808080" w:themeColor="background1" w:themeShade="80"/>
            </w:tcBorders>
          </w:tcPr>
          <w:p w:rsidR="00E643B9" w:rsidRDefault="00E643B9" w:rsidP="00EA667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Skaitļu skaits</w:t>
            </w:r>
          </w:p>
        </w:tc>
        <w:tc>
          <w:tcPr>
            <w:tcW w:w="1727" w:type="dxa"/>
            <w:tcBorders>
              <w:left w:val="single" w:sz="12" w:space="0" w:color="808080" w:themeColor="background1" w:themeShade="80"/>
            </w:tcBorders>
          </w:tcPr>
          <w:p w:rsidR="00E643B9" w:rsidRDefault="00E643B9" w:rsidP="00EA667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Summa</w:t>
            </w:r>
          </w:p>
        </w:tc>
        <w:tc>
          <w:tcPr>
            <w:tcW w:w="1505" w:type="dxa"/>
          </w:tcPr>
          <w:p w:rsidR="00E643B9" w:rsidRDefault="00E643B9" w:rsidP="00EA667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Skaitļu skaits</w:t>
            </w:r>
          </w:p>
        </w:tc>
      </w:tr>
      <w:tr w:rsidR="00E643B9" w:rsidTr="00EA6679">
        <w:trPr>
          <w:jc w:val="center"/>
        </w:trPr>
        <w:tc>
          <w:tcPr>
            <w:cnfStyle w:val="001000000000" w:firstRow="0" w:lastRow="0" w:firstColumn="1" w:lastColumn="0" w:oddVBand="0" w:evenVBand="0" w:oddHBand="0" w:evenHBand="0" w:firstRowFirstColumn="0" w:firstRowLastColumn="0" w:lastRowFirstColumn="0" w:lastRowLastColumn="0"/>
            <w:tcW w:w="1648" w:type="dxa"/>
          </w:tcPr>
          <w:p w:rsidR="00E643B9" w:rsidRPr="009B5B11" w:rsidRDefault="00E643B9" w:rsidP="00EA6679">
            <w:pPr>
              <w:jc w:val="both"/>
              <w:rPr>
                <w:rFonts w:eastAsiaTheme="minorEastAsia"/>
              </w:rPr>
            </w:pPr>
            <m:oMathPara>
              <m:oMath>
                <m:r>
                  <m:rPr>
                    <m:sty m:val="bi"/>
                  </m:rPr>
                  <w:rPr>
                    <w:rFonts w:ascii="Cambria Math" w:eastAsiaTheme="minorEastAsia" w:hAnsi="Cambria Math"/>
                  </w:rPr>
                  <m:t>0+3+9</m:t>
                </m:r>
              </m:oMath>
            </m:oMathPara>
          </w:p>
          <w:p w:rsidR="00E643B9" w:rsidRPr="009B5B11" w:rsidRDefault="00E643B9" w:rsidP="00EA6679">
            <w:pPr>
              <w:jc w:val="both"/>
              <w:rPr>
                <w:rFonts w:eastAsiaTheme="minorEastAsia"/>
              </w:rPr>
            </w:pPr>
            <m:oMathPara>
              <m:oMath>
                <m:r>
                  <m:rPr>
                    <m:sty m:val="bi"/>
                  </m:rPr>
                  <w:rPr>
                    <w:rFonts w:ascii="Cambria Math" w:eastAsiaTheme="minorEastAsia" w:hAnsi="Cambria Math"/>
                  </w:rPr>
                  <m:t>0+4+8</m:t>
                </m:r>
              </m:oMath>
            </m:oMathPara>
          </w:p>
          <w:p w:rsidR="00E643B9" w:rsidRPr="009B5B11" w:rsidRDefault="00E643B9" w:rsidP="00EA6679">
            <w:pPr>
              <w:jc w:val="both"/>
              <w:rPr>
                <w:rFonts w:eastAsiaTheme="minorEastAsia"/>
              </w:rPr>
            </w:pPr>
            <m:oMathPara>
              <m:oMath>
                <m:r>
                  <m:rPr>
                    <m:sty m:val="bi"/>
                  </m:rPr>
                  <w:rPr>
                    <w:rFonts w:ascii="Cambria Math" w:eastAsiaTheme="minorEastAsia" w:hAnsi="Cambria Math"/>
                  </w:rPr>
                  <m:t>0+5+7</m:t>
                </m:r>
              </m:oMath>
            </m:oMathPara>
          </w:p>
          <w:p w:rsidR="00E643B9" w:rsidRDefault="00E643B9" w:rsidP="00EA6679">
            <w:pPr>
              <w:jc w:val="both"/>
              <w:rPr>
                <w:rFonts w:eastAsiaTheme="minorEastAsia"/>
              </w:rPr>
            </w:pPr>
            <m:oMathPara>
              <m:oMath>
                <m:r>
                  <m:rPr>
                    <m:sty m:val="bi"/>
                  </m:rPr>
                  <w:rPr>
                    <w:rFonts w:ascii="Cambria Math" w:eastAsiaTheme="minorEastAsia" w:hAnsi="Cambria Math"/>
                  </w:rPr>
                  <m:t>0+6+6</m:t>
                </m:r>
              </m:oMath>
            </m:oMathPara>
          </w:p>
        </w:tc>
        <w:tc>
          <w:tcPr>
            <w:tcW w:w="1582" w:type="dxa"/>
            <w:tcBorders>
              <w:right w:val="single" w:sz="12" w:space="0" w:color="808080" w:themeColor="background1" w:themeShade="80"/>
            </w:tcBorders>
          </w:tcPr>
          <w:p w:rsidR="00E643B9" w:rsidRDefault="00E643B9" w:rsidP="00EA6679">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Times New Roman"/>
              </w:rPr>
              <w:t>6</w:t>
            </w:r>
          </w:p>
          <w:p w:rsidR="00E643B9" w:rsidRDefault="00E643B9" w:rsidP="00EA6679">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Times New Roman"/>
              </w:rPr>
              <w:t>6</w:t>
            </w:r>
          </w:p>
          <w:p w:rsidR="00E643B9" w:rsidRDefault="00E643B9" w:rsidP="00EA6679">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Times New Roman"/>
              </w:rPr>
              <w:t>6</w:t>
            </w:r>
          </w:p>
          <w:p w:rsidR="00E643B9" w:rsidRDefault="00E643B9" w:rsidP="00EA6679">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Times New Roman"/>
              </w:rPr>
              <w:t>3</w:t>
            </w:r>
          </w:p>
        </w:tc>
        <w:tc>
          <w:tcPr>
            <w:tcW w:w="1727" w:type="dxa"/>
            <w:tcBorders>
              <w:left w:val="single" w:sz="12" w:space="0" w:color="808080" w:themeColor="background1" w:themeShade="80"/>
            </w:tcBorders>
          </w:tcPr>
          <w:p w:rsidR="00E643B9" w:rsidRDefault="00E643B9" w:rsidP="00EA6679">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m:oMathPara>
              <m:oMath>
                <m:r>
                  <w:rPr>
                    <w:rFonts w:ascii="Cambria Math" w:eastAsia="Calibri" w:hAnsi="Cambria Math" w:cs="Times New Roman"/>
                  </w:rPr>
                  <m:t>2+2+8</m:t>
                </m:r>
              </m:oMath>
            </m:oMathPara>
          </w:p>
          <w:p w:rsidR="00E643B9" w:rsidRPr="00A056D2" w:rsidRDefault="00E643B9" w:rsidP="00EA6679">
            <w:pPr>
              <w:jc w:val="both"/>
              <w:cnfStyle w:val="000000000000" w:firstRow="0" w:lastRow="0" w:firstColumn="0" w:lastColumn="0" w:oddVBand="0" w:evenVBand="0" w:oddHBand="0" w:evenHBand="0" w:firstRowFirstColumn="0" w:firstRowLastColumn="0" w:lastRowFirstColumn="0" w:lastRowLastColumn="0"/>
              <w:rPr>
                <w:rFonts w:eastAsiaTheme="minorEastAsia"/>
              </w:rPr>
            </w:pPr>
            <m:oMathPara>
              <m:oMath>
                <m:r>
                  <w:rPr>
                    <w:rFonts w:ascii="Cambria Math" w:eastAsiaTheme="minorEastAsia" w:hAnsi="Cambria Math"/>
                  </w:rPr>
                  <m:t>2+3+7</m:t>
                </m:r>
              </m:oMath>
            </m:oMathPara>
          </w:p>
          <w:p w:rsidR="00E643B9" w:rsidRPr="00A056D2" w:rsidRDefault="00E643B9" w:rsidP="00EA6679">
            <w:pPr>
              <w:jc w:val="both"/>
              <w:cnfStyle w:val="000000000000" w:firstRow="0" w:lastRow="0" w:firstColumn="0" w:lastColumn="0" w:oddVBand="0" w:evenVBand="0" w:oddHBand="0" w:evenHBand="0" w:firstRowFirstColumn="0" w:firstRowLastColumn="0" w:lastRowFirstColumn="0" w:lastRowLastColumn="0"/>
              <w:rPr>
                <w:rFonts w:eastAsiaTheme="minorEastAsia"/>
              </w:rPr>
            </w:pPr>
            <m:oMathPara>
              <m:oMath>
                <m:r>
                  <w:rPr>
                    <w:rFonts w:ascii="Cambria Math" w:eastAsiaTheme="minorEastAsia" w:hAnsi="Cambria Math"/>
                  </w:rPr>
                  <m:t>2+4+6</m:t>
                </m:r>
              </m:oMath>
            </m:oMathPara>
          </w:p>
          <w:p w:rsidR="00E643B9" w:rsidRDefault="00E643B9" w:rsidP="00EA6679">
            <w:pPr>
              <w:jc w:val="both"/>
              <w:cnfStyle w:val="000000000000" w:firstRow="0" w:lastRow="0" w:firstColumn="0" w:lastColumn="0" w:oddVBand="0" w:evenVBand="0" w:oddHBand="0" w:evenHBand="0" w:firstRowFirstColumn="0" w:firstRowLastColumn="0" w:lastRowFirstColumn="0" w:lastRowLastColumn="0"/>
              <w:rPr>
                <w:rFonts w:eastAsiaTheme="minorEastAsia"/>
              </w:rPr>
            </w:pPr>
            <m:oMathPara>
              <m:oMath>
                <m:r>
                  <w:rPr>
                    <w:rFonts w:ascii="Cambria Math" w:eastAsiaTheme="minorEastAsia" w:hAnsi="Cambria Math"/>
                  </w:rPr>
                  <m:t>2+5+5</m:t>
                </m:r>
              </m:oMath>
            </m:oMathPara>
          </w:p>
        </w:tc>
        <w:tc>
          <w:tcPr>
            <w:tcW w:w="1505" w:type="dxa"/>
          </w:tcPr>
          <w:p w:rsidR="00E643B9" w:rsidRDefault="00E643B9" w:rsidP="00EA6679">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3</w:t>
            </w:r>
          </w:p>
          <w:p w:rsidR="00E643B9" w:rsidRDefault="00E643B9" w:rsidP="00EA6679">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6</w:t>
            </w:r>
          </w:p>
          <w:p w:rsidR="00E643B9" w:rsidRDefault="00E643B9" w:rsidP="00EA6679">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6</w:t>
            </w:r>
          </w:p>
          <w:p w:rsidR="00E643B9" w:rsidRDefault="00E643B9" w:rsidP="00EA6679">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3</w:t>
            </w:r>
          </w:p>
        </w:tc>
      </w:tr>
      <w:tr w:rsidR="00E643B9" w:rsidTr="00EA6679">
        <w:trPr>
          <w:trHeight w:val="491"/>
          <w:jc w:val="center"/>
        </w:trPr>
        <w:tc>
          <w:tcPr>
            <w:cnfStyle w:val="001000000000" w:firstRow="0" w:lastRow="0" w:firstColumn="1" w:lastColumn="0" w:oddVBand="0" w:evenVBand="0" w:oddHBand="0" w:evenHBand="0" w:firstRowFirstColumn="0" w:firstRowLastColumn="0" w:lastRowFirstColumn="0" w:lastRowLastColumn="0"/>
            <w:tcW w:w="1648" w:type="dxa"/>
            <w:vMerge w:val="restart"/>
          </w:tcPr>
          <w:p w:rsidR="00E643B9" w:rsidRDefault="00E643B9" w:rsidP="00EA6679">
            <w:pPr>
              <w:jc w:val="both"/>
              <w:rPr>
                <w:rFonts w:eastAsiaTheme="minorEastAsia"/>
              </w:rPr>
            </w:pPr>
            <m:oMathPara>
              <m:oMath>
                <m:r>
                  <m:rPr>
                    <m:sty m:val="bi"/>
                  </m:rPr>
                  <w:rPr>
                    <w:rFonts w:ascii="Cambria Math" w:eastAsiaTheme="minorEastAsia" w:hAnsi="Cambria Math"/>
                  </w:rPr>
                  <m:t>1+2+9</m:t>
                </m:r>
              </m:oMath>
            </m:oMathPara>
          </w:p>
          <w:p w:rsidR="00E643B9" w:rsidRPr="009B5B11" w:rsidRDefault="00E643B9" w:rsidP="00EA6679">
            <w:pPr>
              <w:jc w:val="both"/>
              <w:rPr>
                <w:rFonts w:eastAsiaTheme="minorEastAsia"/>
              </w:rPr>
            </w:pPr>
            <m:oMathPara>
              <m:oMath>
                <m:r>
                  <m:rPr>
                    <m:sty m:val="bi"/>
                  </m:rPr>
                  <w:rPr>
                    <w:rFonts w:ascii="Cambria Math" w:eastAsiaTheme="minorEastAsia" w:hAnsi="Cambria Math"/>
                  </w:rPr>
                  <m:t>1+3+8</m:t>
                </m:r>
              </m:oMath>
            </m:oMathPara>
          </w:p>
          <w:p w:rsidR="00E643B9" w:rsidRPr="009B5B11" w:rsidRDefault="00E643B9" w:rsidP="00EA6679">
            <w:pPr>
              <w:jc w:val="both"/>
              <w:rPr>
                <w:rFonts w:eastAsiaTheme="minorEastAsia"/>
              </w:rPr>
            </w:pPr>
            <m:oMathPara>
              <m:oMath>
                <m:r>
                  <m:rPr>
                    <m:sty m:val="bi"/>
                  </m:rPr>
                  <w:rPr>
                    <w:rFonts w:ascii="Cambria Math" w:eastAsiaTheme="minorEastAsia" w:hAnsi="Cambria Math"/>
                  </w:rPr>
                  <m:t>1+4+7</m:t>
                </m:r>
              </m:oMath>
            </m:oMathPara>
          </w:p>
          <w:p w:rsidR="00E643B9" w:rsidRDefault="00E643B9" w:rsidP="00EA6679">
            <w:pPr>
              <w:jc w:val="both"/>
              <w:rPr>
                <w:rFonts w:eastAsiaTheme="minorEastAsia"/>
              </w:rPr>
            </w:pPr>
            <m:oMathPara>
              <m:oMath>
                <m:r>
                  <m:rPr>
                    <m:sty m:val="bi"/>
                  </m:rPr>
                  <w:rPr>
                    <w:rFonts w:ascii="Cambria Math" w:eastAsiaTheme="minorEastAsia" w:hAnsi="Cambria Math"/>
                  </w:rPr>
                  <m:t>1+5+6</m:t>
                </m:r>
              </m:oMath>
            </m:oMathPara>
          </w:p>
        </w:tc>
        <w:tc>
          <w:tcPr>
            <w:tcW w:w="1582" w:type="dxa"/>
            <w:vMerge w:val="restart"/>
            <w:tcBorders>
              <w:right w:val="single" w:sz="12" w:space="0" w:color="808080" w:themeColor="background1" w:themeShade="80"/>
            </w:tcBorders>
          </w:tcPr>
          <w:p w:rsidR="00E643B9" w:rsidRDefault="00E643B9" w:rsidP="00EA6679">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6</w:t>
            </w:r>
          </w:p>
          <w:p w:rsidR="00E643B9" w:rsidRDefault="00E643B9" w:rsidP="00EA6679">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6</w:t>
            </w:r>
          </w:p>
          <w:p w:rsidR="00E643B9" w:rsidRDefault="00E643B9" w:rsidP="00EA6679">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6</w:t>
            </w:r>
          </w:p>
          <w:p w:rsidR="00E643B9" w:rsidRDefault="00E643B9" w:rsidP="00EA6679">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6</w:t>
            </w:r>
          </w:p>
        </w:tc>
        <w:tc>
          <w:tcPr>
            <w:tcW w:w="1727" w:type="dxa"/>
            <w:tcBorders>
              <w:left w:val="single" w:sz="12" w:space="0" w:color="808080" w:themeColor="background1" w:themeShade="80"/>
            </w:tcBorders>
          </w:tcPr>
          <w:p w:rsidR="00E643B9" w:rsidRPr="00A056D2" w:rsidRDefault="00E643B9" w:rsidP="00EA6679">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m:oMathPara>
              <m:oMath>
                <m:r>
                  <w:rPr>
                    <w:rFonts w:ascii="Cambria Math" w:eastAsia="Calibri" w:hAnsi="Cambria Math" w:cs="Times New Roman"/>
                  </w:rPr>
                  <m:t>3+3+6</m:t>
                </m:r>
              </m:oMath>
            </m:oMathPara>
          </w:p>
          <w:p w:rsidR="00E643B9" w:rsidRDefault="00E643B9" w:rsidP="00EA6679">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m:oMathPara>
              <m:oMath>
                <m:r>
                  <w:rPr>
                    <w:rFonts w:ascii="Cambria Math" w:eastAsia="Calibri" w:hAnsi="Cambria Math" w:cs="Times New Roman"/>
                  </w:rPr>
                  <m:t>3+4+5</m:t>
                </m:r>
              </m:oMath>
            </m:oMathPara>
          </w:p>
        </w:tc>
        <w:tc>
          <w:tcPr>
            <w:tcW w:w="1505" w:type="dxa"/>
          </w:tcPr>
          <w:p w:rsidR="00E643B9" w:rsidRDefault="00E643B9" w:rsidP="00EA6679">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3</w:t>
            </w:r>
          </w:p>
          <w:p w:rsidR="00E643B9" w:rsidRDefault="00E643B9" w:rsidP="00EA6679">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6</w:t>
            </w:r>
          </w:p>
        </w:tc>
      </w:tr>
      <w:tr w:rsidR="00E643B9" w:rsidTr="00EA6679">
        <w:trPr>
          <w:trHeight w:val="491"/>
          <w:jc w:val="center"/>
        </w:trPr>
        <w:tc>
          <w:tcPr>
            <w:cnfStyle w:val="001000000000" w:firstRow="0" w:lastRow="0" w:firstColumn="1" w:lastColumn="0" w:oddVBand="0" w:evenVBand="0" w:oddHBand="0" w:evenHBand="0" w:firstRowFirstColumn="0" w:firstRowLastColumn="0" w:lastRowFirstColumn="0" w:lastRowLastColumn="0"/>
            <w:tcW w:w="1648" w:type="dxa"/>
            <w:vMerge/>
          </w:tcPr>
          <w:p w:rsidR="00E643B9" w:rsidRDefault="00E643B9" w:rsidP="00EA6679">
            <w:pPr>
              <w:jc w:val="both"/>
              <w:rPr>
                <w:rFonts w:ascii="Calibri" w:eastAsia="Times New Roman" w:hAnsi="Calibri" w:cs="Times New Roman"/>
              </w:rPr>
            </w:pPr>
          </w:p>
        </w:tc>
        <w:tc>
          <w:tcPr>
            <w:tcW w:w="1582" w:type="dxa"/>
            <w:vMerge/>
            <w:tcBorders>
              <w:right w:val="single" w:sz="12" w:space="0" w:color="808080" w:themeColor="background1" w:themeShade="80"/>
            </w:tcBorders>
          </w:tcPr>
          <w:p w:rsidR="00E643B9" w:rsidRDefault="00E643B9" w:rsidP="00EA6679">
            <w:pPr>
              <w:jc w:val="both"/>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1727" w:type="dxa"/>
            <w:tcBorders>
              <w:left w:val="single" w:sz="12" w:space="0" w:color="808080" w:themeColor="background1" w:themeShade="80"/>
            </w:tcBorders>
            <w:vAlign w:val="center"/>
          </w:tcPr>
          <w:p w:rsidR="00E643B9" w:rsidRDefault="00E643B9" w:rsidP="00EA667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m:oMathPara>
              <m:oMath>
                <m:r>
                  <w:rPr>
                    <w:rFonts w:ascii="Cambria Math" w:eastAsia="Times New Roman" w:hAnsi="Cambria Math" w:cs="Times New Roman"/>
                  </w:rPr>
                  <m:t>4+4+4</m:t>
                </m:r>
              </m:oMath>
            </m:oMathPara>
          </w:p>
        </w:tc>
        <w:tc>
          <w:tcPr>
            <w:tcW w:w="1505" w:type="dxa"/>
            <w:vAlign w:val="center"/>
          </w:tcPr>
          <w:p w:rsidR="00E643B9" w:rsidRDefault="00E643B9" w:rsidP="00EA667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1</w:t>
            </w:r>
          </w:p>
        </w:tc>
      </w:tr>
    </w:tbl>
    <w:p w:rsidR="00E643B9" w:rsidRDefault="00E643B9" w:rsidP="00E643B9">
      <w:pPr>
        <w:spacing w:before="120" w:after="0"/>
        <w:jc w:val="both"/>
        <w:rPr>
          <w:rFonts w:eastAsiaTheme="minorEastAsia"/>
        </w:rPr>
      </w:pPr>
      <w:r>
        <w:rPr>
          <w:rFonts w:eastAsiaTheme="minorEastAsia"/>
        </w:rPr>
        <w:t xml:space="preserve">Līdz ar to esam ieguvuši, ka </w:t>
      </w:r>
      <w:r w:rsidRPr="008F137B">
        <w:rPr>
          <w:bCs/>
        </w:rPr>
        <w:t>nosacījumiem atbilst 73</w:t>
      </w:r>
      <w:r>
        <w:t xml:space="preserve"> skaitļi.</w:t>
      </w:r>
    </w:p>
    <w:p w:rsidR="00E643B9" w:rsidRPr="009F4CEF" w:rsidRDefault="00E643B9" w:rsidP="00E643B9">
      <w:pPr>
        <w:spacing w:after="0"/>
      </w:pPr>
    </w:p>
    <w:p w:rsidR="00E643B9" w:rsidRDefault="00E643B9" w:rsidP="00E643B9">
      <w:pPr>
        <w:rPr>
          <w:b/>
        </w:rPr>
      </w:pPr>
      <w:r>
        <w:rPr>
          <w:b/>
        </w:rPr>
        <w:br w:type="page"/>
      </w:r>
    </w:p>
    <w:p w:rsidR="00E643B9" w:rsidRDefault="00E643B9" w:rsidP="00E643B9">
      <w:pPr>
        <w:spacing w:after="0"/>
        <w:jc w:val="both"/>
        <w:rPr>
          <w:b/>
        </w:rPr>
      </w:pPr>
      <w:r w:rsidRPr="00897C94">
        <w:rPr>
          <w:b/>
        </w:rPr>
        <w:lastRenderedPageBreak/>
        <w:t>3. Ceļojums pa 4. kārtu</w:t>
      </w:r>
    </w:p>
    <w:p w:rsidR="00E643B9" w:rsidRDefault="00E643B9" w:rsidP="00E643B9">
      <w:pPr>
        <w:spacing w:after="120"/>
        <w:jc w:val="both"/>
      </w:pPr>
      <w:r>
        <w:t>Cik dažādos veidos no rūtiņas “Starts” var nokļūt rūtiņā “Finišs”, ja vienā gājienā var iet vai nu vienu rūtiņu uz augšu, vai vienu rūtiņu pa labi? Iekrāsotajās rūtiņās ieiet nedrīkst.</w:t>
      </w:r>
    </w:p>
    <w:p w:rsidR="00E643B9" w:rsidRDefault="00E643B9" w:rsidP="00E643B9">
      <w:pPr>
        <w:spacing w:after="0"/>
        <w:jc w:val="center"/>
      </w:pPr>
      <w:r w:rsidRPr="00F863B0">
        <w:rPr>
          <w:noProof/>
          <w:lang w:eastAsia="lv-LV"/>
        </w:rPr>
        <w:drawing>
          <wp:inline distT="0" distB="0" distL="0" distR="0" wp14:anchorId="546CF41B" wp14:editId="72DDA4B2">
            <wp:extent cx="2828762" cy="2520000"/>
            <wp:effectExtent l="0" t="0" r="0" b="0"/>
            <wp:docPr id="32" name="Attēl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828762" cy="2520000"/>
                    </a:xfrm>
                    <a:prstGeom prst="rect">
                      <a:avLst/>
                    </a:prstGeom>
                  </pic:spPr>
                </pic:pic>
              </a:graphicData>
            </a:graphic>
          </wp:inline>
        </w:drawing>
      </w:r>
    </w:p>
    <w:p w:rsidR="00E643B9" w:rsidRPr="009F4CEF" w:rsidRDefault="00E643B9" w:rsidP="00E643B9">
      <w:pPr>
        <w:spacing w:after="0"/>
        <w:jc w:val="both"/>
        <w:rPr>
          <w:b/>
        </w:rPr>
      </w:pPr>
    </w:p>
    <w:p w:rsidR="00E643B9" w:rsidRPr="007C58DE" w:rsidRDefault="00E643B9" w:rsidP="00E643B9">
      <w:pPr>
        <w:spacing w:after="0"/>
        <w:jc w:val="both"/>
      </w:pPr>
      <w:r w:rsidRPr="009F4CEF">
        <w:rPr>
          <w:b/>
        </w:rPr>
        <w:t>Atrisinājums</w:t>
      </w:r>
      <w:r>
        <w:rPr>
          <w:b/>
        </w:rPr>
        <w:t xml:space="preserve">. </w:t>
      </w:r>
      <w:r>
        <w:t xml:space="preserve">Rūtiņā “Finišs” var nokļūt </w:t>
      </w:r>
      <m:oMath>
        <m:r>
          <w:rPr>
            <w:rFonts w:ascii="Cambria Math" w:hAnsi="Cambria Math"/>
          </w:rPr>
          <m:t>324</m:t>
        </m:r>
      </m:oMath>
      <w:r>
        <w:rPr>
          <w:rFonts w:eastAsiaTheme="minorEastAsia"/>
        </w:rPr>
        <w:t xml:space="preserve"> dažādos veidos. Lai iegūtu dažādo veidu skaitu ar kādu no rūtiņas “Starts” var nokļūt rūtiņā “Finišs”, sākot ar rūtiņu “Starts”, skaitam cik dažādos veidos katrā no rūtiņām var nokļūt.</w:t>
      </w:r>
    </w:p>
    <w:p w:rsidR="00E643B9" w:rsidRDefault="00E643B9" w:rsidP="00E643B9">
      <w:pPr>
        <w:keepNext/>
        <w:spacing w:after="0"/>
        <w:jc w:val="center"/>
        <w:sectPr w:rsidR="00E643B9" w:rsidSect="00EA6679">
          <w:type w:val="continuous"/>
          <w:pgSz w:w="11906" w:h="16838" w:code="9"/>
          <w:pgMar w:top="1134" w:right="1134" w:bottom="1134" w:left="1134" w:header="709" w:footer="709" w:gutter="0"/>
          <w:cols w:space="708"/>
          <w:docGrid w:linePitch="360"/>
        </w:sectPr>
      </w:pPr>
    </w:p>
    <w:p w:rsidR="00E643B9" w:rsidRDefault="00E643B9" w:rsidP="00E643B9">
      <w:pPr>
        <w:keepNext/>
        <w:spacing w:after="0"/>
        <w:jc w:val="center"/>
      </w:pPr>
      <w:r w:rsidRPr="00897C94">
        <w:rPr>
          <w:noProof/>
          <w:lang w:eastAsia="lv-LV"/>
        </w:rPr>
        <w:drawing>
          <wp:inline distT="0" distB="0" distL="0" distR="0" wp14:anchorId="3C04284A" wp14:editId="068A80D1">
            <wp:extent cx="2845756" cy="2520000"/>
            <wp:effectExtent l="0" t="0" r="0" b="0"/>
            <wp:docPr id="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r="33092" b="3073"/>
                    <a:stretch/>
                  </pic:blipFill>
                  <pic:spPr bwMode="auto">
                    <a:xfrm>
                      <a:off x="0" y="0"/>
                      <a:ext cx="2845756" cy="2520000"/>
                    </a:xfrm>
                    <a:prstGeom prst="rect">
                      <a:avLst/>
                    </a:prstGeom>
                    <a:noFill/>
                    <a:ln>
                      <a:noFill/>
                    </a:ln>
                    <a:extLst>
                      <a:ext uri="{53640926-AAD7-44D8-BBD7-CCE9431645EC}">
                        <a14:shadowObscured xmlns:a14="http://schemas.microsoft.com/office/drawing/2010/main"/>
                      </a:ext>
                    </a:extLst>
                  </pic:spPr>
                </pic:pic>
              </a:graphicData>
            </a:graphic>
          </wp:inline>
        </w:drawing>
      </w:r>
    </w:p>
    <w:bookmarkStart w:id="36" w:name="_Ref30680376"/>
    <w:p w:rsidR="00E643B9" w:rsidRDefault="00E643B9" w:rsidP="00E643B9">
      <w:pPr>
        <w:pStyle w:val="Parakstszemobjekta"/>
        <w:spacing w:after="0" w:line="259" w:lineRule="auto"/>
        <w:jc w:val="center"/>
      </w:pPr>
      <w:r w:rsidRPr="00846B4A">
        <w:fldChar w:fldCharType="begin"/>
      </w:r>
      <w:r w:rsidRPr="00846B4A">
        <w:instrText xml:space="preserve"> SEQ Ilustrācija \* ARABIC </w:instrText>
      </w:r>
      <w:r w:rsidRPr="00846B4A">
        <w:fldChar w:fldCharType="separate"/>
      </w:r>
      <w:r w:rsidR="00676463">
        <w:rPr>
          <w:noProof/>
        </w:rPr>
        <w:t>36</w:t>
      </w:r>
      <w:r w:rsidRPr="00846B4A">
        <w:fldChar w:fldCharType="end"/>
      </w:r>
      <w:r w:rsidRPr="00846B4A">
        <w:t xml:space="preserve">. </w:t>
      </w:r>
      <w:r>
        <w:t>att.</w:t>
      </w:r>
      <w:bookmarkEnd w:id="36"/>
    </w:p>
    <w:p w:rsidR="00E643B9" w:rsidRDefault="00E643B9" w:rsidP="00E643B9">
      <w:pPr>
        <w:keepNext/>
        <w:spacing w:after="0"/>
        <w:jc w:val="center"/>
      </w:pPr>
      <w:r w:rsidRPr="00365804">
        <w:rPr>
          <w:b/>
          <w:noProof/>
          <w:lang w:eastAsia="lv-LV"/>
        </w:rPr>
        <w:drawing>
          <wp:inline distT="0" distB="0" distL="0" distR="0" wp14:anchorId="0A7C94EA" wp14:editId="68699751">
            <wp:extent cx="2828106" cy="2520000"/>
            <wp:effectExtent l="0" t="0" r="0" b="0"/>
            <wp:docPr id="35" name="Attēl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828106" cy="2520000"/>
                    </a:xfrm>
                    <a:prstGeom prst="rect">
                      <a:avLst/>
                    </a:prstGeom>
                  </pic:spPr>
                </pic:pic>
              </a:graphicData>
            </a:graphic>
          </wp:inline>
        </w:drawing>
      </w:r>
    </w:p>
    <w:bookmarkStart w:id="37" w:name="_Ref30681604"/>
    <w:p w:rsidR="00E643B9" w:rsidRDefault="00E643B9" w:rsidP="00E643B9">
      <w:pPr>
        <w:pStyle w:val="Parakstszemobjekta"/>
        <w:spacing w:after="0" w:line="259" w:lineRule="auto"/>
        <w:jc w:val="center"/>
        <w:rPr>
          <w:b/>
        </w:rPr>
      </w:pPr>
      <w:r w:rsidRPr="006B715E">
        <w:fldChar w:fldCharType="begin"/>
      </w:r>
      <w:r w:rsidRPr="006B715E">
        <w:instrText xml:space="preserve"> SEQ Ilustrācija \* ARABIC </w:instrText>
      </w:r>
      <w:r w:rsidRPr="006B715E">
        <w:fldChar w:fldCharType="separate"/>
      </w:r>
      <w:r w:rsidR="00676463">
        <w:rPr>
          <w:noProof/>
        </w:rPr>
        <w:t>37</w:t>
      </w:r>
      <w:r w:rsidRPr="006B715E">
        <w:fldChar w:fldCharType="end"/>
      </w:r>
      <w:r w:rsidRPr="006B715E">
        <w:t>. a</w:t>
      </w:r>
      <w:r>
        <w:t>tt.</w:t>
      </w:r>
      <w:bookmarkEnd w:id="37"/>
    </w:p>
    <w:p w:rsidR="00E643B9" w:rsidRDefault="00E643B9" w:rsidP="00E643B9">
      <w:pPr>
        <w:spacing w:after="0"/>
        <w:jc w:val="both"/>
        <w:sectPr w:rsidR="00E643B9" w:rsidSect="00EA6679">
          <w:type w:val="continuous"/>
          <w:pgSz w:w="11906" w:h="16838" w:code="9"/>
          <w:pgMar w:top="1134" w:right="1134" w:bottom="1134" w:left="1134" w:header="709" w:footer="709" w:gutter="0"/>
          <w:cols w:num="2" w:space="708"/>
          <w:docGrid w:linePitch="360"/>
        </w:sectPr>
      </w:pPr>
    </w:p>
    <w:p w:rsidR="00E643B9" w:rsidRPr="00D85E37" w:rsidRDefault="00E643B9" w:rsidP="00E643B9">
      <w:pPr>
        <w:spacing w:after="0"/>
        <w:jc w:val="both"/>
        <w:rPr>
          <w:rFonts w:eastAsiaTheme="minorEastAsia"/>
        </w:rPr>
      </w:pPr>
      <w:r>
        <w:t xml:space="preserve">Rūtiņās </w:t>
      </w:r>
      <m:oMath>
        <m:r>
          <w:rPr>
            <w:rFonts w:ascii="Cambria Math" w:hAnsi="Cambria Math"/>
          </w:rPr>
          <m:t>A</m:t>
        </m:r>
      </m:oMath>
      <w:r>
        <w:rPr>
          <w:rFonts w:eastAsiaTheme="minorEastAsia"/>
        </w:rPr>
        <w:t xml:space="preserve"> un </w:t>
      </w:r>
      <m:oMath>
        <m:r>
          <w:rPr>
            <w:rFonts w:ascii="Cambria Math" w:eastAsiaTheme="minorEastAsia" w:hAnsi="Cambria Math"/>
          </w:rPr>
          <m:t>B</m:t>
        </m:r>
      </m:oMath>
      <w:r>
        <w:rPr>
          <w:rFonts w:eastAsiaTheme="minorEastAsia"/>
        </w:rPr>
        <w:t xml:space="preserve"> katrā var nokļūt tikai vienā veidā, attiecīgi no rūtiņas “Starts” ejot vai nu vienu rūtiņu uz augšu vai vienu rūtiņu pa labi. Rūtiņā </w:t>
      </w:r>
      <m:oMath>
        <m:r>
          <w:rPr>
            <w:rFonts w:ascii="Cambria Math" w:eastAsiaTheme="minorEastAsia" w:hAnsi="Cambria Math"/>
          </w:rPr>
          <m:t>C</m:t>
        </m:r>
      </m:oMath>
      <w:r>
        <w:rPr>
          <w:rFonts w:eastAsiaTheme="minorEastAsia"/>
        </w:rPr>
        <w:t xml:space="preserve"> var nokļūt 2 veidos, ejot cauri rūtiņai </w:t>
      </w:r>
      <m:oMath>
        <m:r>
          <w:rPr>
            <w:rFonts w:ascii="Cambria Math" w:eastAsiaTheme="minorEastAsia" w:hAnsi="Cambria Math"/>
          </w:rPr>
          <m:t>A</m:t>
        </m:r>
      </m:oMath>
      <w:r>
        <w:rPr>
          <w:rFonts w:eastAsiaTheme="minorEastAsia"/>
        </w:rPr>
        <w:t xml:space="preserve"> vai ejot cauri rūtiņai </w:t>
      </w:r>
      <m:oMath>
        <m:r>
          <w:rPr>
            <w:rFonts w:ascii="Cambria Math" w:eastAsiaTheme="minorEastAsia" w:hAnsi="Cambria Math"/>
          </w:rPr>
          <m:t>B</m:t>
        </m:r>
      </m:oMath>
      <w:r>
        <w:rPr>
          <w:rFonts w:eastAsiaTheme="minorEastAsia"/>
        </w:rPr>
        <w:t xml:space="preserve">. Tātad veidu skaitu ar kādu var nokļūt rūtiņā </w:t>
      </w:r>
      <m:oMath>
        <m:r>
          <w:rPr>
            <w:rFonts w:ascii="Cambria Math" w:eastAsiaTheme="minorEastAsia" w:hAnsi="Cambria Math"/>
          </w:rPr>
          <m:t>C</m:t>
        </m:r>
      </m:oMath>
      <w:r>
        <w:rPr>
          <w:rFonts w:eastAsiaTheme="minorEastAsia"/>
        </w:rPr>
        <w:t xml:space="preserve"> var aprakstīt kā </w:t>
      </w:r>
      <m:oMath>
        <m:r>
          <w:rPr>
            <w:rFonts w:ascii="Cambria Math" w:eastAsiaTheme="minorEastAsia" w:hAnsi="Cambria Math"/>
          </w:rPr>
          <m:t>C=A+B</m:t>
        </m:r>
      </m:oMath>
      <w:r>
        <w:rPr>
          <w:rFonts w:eastAsiaTheme="minorEastAsia"/>
        </w:rPr>
        <w:t xml:space="preserve"> (skat. </w:t>
      </w:r>
      <w:r>
        <w:rPr>
          <w:rFonts w:eastAsiaTheme="minorEastAsia"/>
        </w:rPr>
        <w:fldChar w:fldCharType="begin"/>
      </w:r>
      <w:r>
        <w:rPr>
          <w:rFonts w:eastAsiaTheme="minorEastAsia"/>
        </w:rPr>
        <w:instrText xml:space="preserve"> REF _Ref30680376 \h </w:instrText>
      </w:r>
      <w:r>
        <w:rPr>
          <w:rFonts w:eastAsiaTheme="minorEastAsia"/>
        </w:rPr>
      </w:r>
      <w:r>
        <w:rPr>
          <w:rFonts w:eastAsiaTheme="minorEastAsia"/>
        </w:rPr>
        <w:fldChar w:fldCharType="separate"/>
      </w:r>
      <w:r w:rsidR="00676463">
        <w:rPr>
          <w:noProof/>
        </w:rPr>
        <w:t>36</w:t>
      </w:r>
      <w:r w:rsidR="00676463" w:rsidRPr="00846B4A">
        <w:t xml:space="preserve">. </w:t>
      </w:r>
      <w:r w:rsidR="00676463">
        <w:t>att.</w:t>
      </w:r>
      <w:r>
        <w:rPr>
          <w:rFonts w:eastAsiaTheme="minorEastAsia"/>
        </w:rPr>
        <w:fldChar w:fldCharType="end"/>
      </w:r>
      <w:r>
        <w:rPr>
          <w:rFonts w:eastAsiaTheme="minorEastAsia"/>
        </w:rPr>
        <w:t xml:space="preserve">). Līdzīgi turpinot var ievērot, ka, lai noskaidrotu, cik veidos iespējams nokļūt kādā laukuma rūtiņā </w:t>
      </w:r>
      <m:oMath>
        <m:r>
          <w:rPr>
            <w:rFonts w:ascii="Cambria Math" w:eastAsiaTheme="minorEastAsia" w:hAnsi="Cambria Math"/>
          </w:rPr>
          <m:t>X</m:t>
        </m:r>
      </m:oMath>
      <w:r>
        <w:rPr>
          <w:rFonts w:eastAsiaTheme="minorEastAsia"/>
        </w:rPr>
        <w:t xml:space="preserve"> ir jāsaskaita cik dažādos veidos var nokļūt rūtiņā, kas atrodas pa kreisi no rūtiņas </w:t>
      </w:r>
      <m:oMath>
        <m:r>
          <w:rPr>
            <w:rFonts w:ascii="Cambria Math" w:eastAsiaTheme="minorEastAsia" w:hAnsi="Cambria Math"/>
          </w:rPr>
          <m:t>X</m:t>
        </m:r>
      </m:oMath>
      <w:r>
        <w:rPr>
          <w:rFonts w:eastAsiaTheme="minorEastAsia"/>
        </w:rPr>
        <w:t xml:space="preserve"> un cik dažādos veidos var nokļūt rūtiņā, kas atrodas zem rūtiņas </w:t>
      </w:r>
      <m:oMath>
        <m:r>
          <w:rPr>
            <w:rFonts w:ascii="Cambria Math" w:eastAsiaTheme="minorEastAsia" w:hAnsi="Cambria Math"/>
          </w:rPr>
          <m:t>X</m:t>
        </m:r>
      </m:oMath>
      <w:r>
        <w:rPr>
          <w:rFonts w:eastAsiaTheme="minorEastAsia"/>
        </w:rPr>
        <w:t xml:space="preserve"> un šie skaitļi jāsaskaita. Līdz ar to, rūtiņā </w:t>
      </w:r>
      <w:r w:rsidRPr="005F5A7A">
        <w:rPr>
          <w:rFonts w:eastAsiaTheme="minorEastAsia"/>
        </w:rPr>
        <w:t>“Finišs”</w:t>
      </w:r>
      <w:r>
        <w:rPr>
          <w:rFonts w:eastAsiaTheme="minorEastAsia"/>
        </w:rPr>
        <w:t xml:space="preserve"> var nokļūt </w:t>
      </w:r>
      <m:oMath>
        <m:r>
          <w:rPr>
            <w:rFonts w:ascii="Cambria Math" w:eastAsiaTheme="minorEastAsia" w:hAnsi="Cambria Math" w:cstheme="minorHAnsi"/>
          </w:rPr>
          <m:t>D+E</m:t>
        </m:r>
      </m:oMath>
      <w:r>
        <w:rPr>
          <w:rFonts w:eastAsiaTheme="minorEastAsia"/>
        </w:rPr>
        <w:t xml:space="preserve"> dažādos veidos, kur </w:t>
      </w:r>
      <m:oMath>
        <m:r>
          <w:rPr>
            <w:rFonts w:ascii="Cambria Math" w:eastAsiaTheme="minorEastAsia" w:hAnsi="Cambria Math"/>
          </w:rPr>
          <m:t>D</m:t>
        </m:r>
      </m:oMath>
      <w:r>
        <w:rPr>
          <w:rFonts w:eastAsiaTheme="minorEastAsia"/>
        </w:rPr>
        <w:t xml:space="preserve"> un </w:t>
      </w:r>
      <m:oMath>
        <m:r>
          <w:rPr>
            <w:rFonts w:ascii="Cambria Math" w:eastAsiaTheme="minorEastAsia" w:hAnsi="Cambria Math"/>
          </w:rPr>
          <m:t>E</m:t>
        </m:r>
      </m:oMath>
      <w:r>
        <w:rPr>
          <w:rFonts w:eastAsiaTheme="minorEastAsia"/>
        </w:rPr>
        <w:t xml:space="preserve"> apzīmē, cik veidos iespējams nokļūt attiecīgi rūtiņā pa kreisi no rūtiņas “Finišs” un cik veidos iespējams nokļūt attiecīgi rūtiņā zem rūtiņas “Finišs”. Saskaitot veidu skaitu katrā dotā laukuma rūtiņā iegūstam, ka rūtiņā “Finišs” var nokļūt </w:t>
      </w:r>
      <m:oMath>
        <m:r>
          <w:rPr>
            <w:rFonts w:ascii="Cambria Math" w:eastAsiaTheme="minorEastAsia" w:hAnsi="Cambria Math"/>
          </w:rPr>
          <m:t>148+176=324</m:t>
        </m:r>
      </m:oMath>
      <w:r>
        <w:rPr>
          <w:rFonts w:eastAsiaTheme="minorEastAsia"/>
        </w:rPr>
        <w:t xml:space="preserve"> dažādos veidos (skat. </w:t>
      </w:r>
      <w:r>
        <w:rPr>
          <w:rFonts w:eastAsiaTheme="minorEastAsia"/>
          <w:highlight w:val="yellow"/>
        </w:rPr>
        <w:fldChar w:fldCharType="begin"/>
      </w:r>
      <w:r>
        <w:rPr>
          <w:rFonts w:eastAsiaTheme="minorEastAsia"/>
        </w:rPr>
        <w:instrText xml:space="preserve"> REF _Ref30681604 \h </w:instrText>
      </w:r>
      <w:r>
        <w:rPr>
          <w:rFonts w:eastAsiaTheme="minorEastAsia"/>
          <w:highlight w:val="yellow"/>
        </w:rPr>
      </w:r>
      <w:r>
        <w:rPr>
          <w:rFonts w:eastAsiaTheme="minorEastAsia"/>
          <w:highlight w:val="yellow"/>
        </w:rPr>
        <w:fldChar w:fldCharType="separate"/>
      </w:r>
      <w:r w:rsidR="00676463">
        <w:rPr>
          <w:noProof/>
        </w:rPr>
        <w:t>37</w:t>
      </w:r>
      <w:r w:rsidR="00676463" w:rsidRPr="006B715E">
        <w:t>. a</w:t>
      </w:r>
      <w:r w:rsidR="00676463">
        <w:t>tt.</w:t>
      </w:r>
      <w:r>
        <w:rPr>
          <w:rFonts w:eastAsiaTheme="minorEastAsia"/>
          <w:highlight w:val="yellow"/>
        </w:rPr>
        <w:fldChar w:fldCharType="end"/>
      </w:r>
      <w:r>
        <w:rPr>
          <w:rFonts w:eastAsiaTheme="minorEastAsia"/>
        </w:rPr>
        <w:t>).</w:t>
      </w:r>
    </w:p>
    <w:p w:rsidR="00E643B9" w:rsidRDefault="00E643B9" w:rsidP="00E643B9">
      <w:pPr>
        <w:spacing w:after="0"/>
        <w:jc w:val="both"/>
        <w:rPr>
          <w:b/>
          <w:highlight w:val="yellow"/>
        </w:rPr>
      </w:pPr>
    </w:p>
    <w:p w:rsidR="00E643B9" w:rsidRDefault="00E643B9" w:rsidP="00E643B9">
      <w:pPr>
        <w:rPr>
          <w:b/>
        </w:rPr>
      </w:pPr>
      <w:r>
        <w:rPr>
          <w:b/>
        </w:rPr>
        <w:br w:type="page"/>
      </w:r>
    </w:p>
    <w:p w:rsidR="00E643B9" w:rsidRPr="00F12967" w:rsidRDefault="00E643B9" w:rsidP="00E643B9">
      <w:pPr>
        <w:spacing w:after="0"/>
        <w:jc w:val="both"/>
        <w:rPr>
          <w:b/>
        </w:rPr>
      </w:pPr>
      <w:r w:rsidRPr="001D158A">
        <w:rPr>
          <w:b/>
        </w:rPr>
        <w:lastRenderedPageBreak/>
        <w:t>4. Vienādie nogriežņi</w:t>
      </w:r>
    </w:p>
    <w:p w:rsidR="00E643B9" w:rsidRDefault="00E643B9" w:rsidP="00E643B9">
      <w:pPr>
        <w:spacing w:after="0"/>
        <w:jc w:val="both"/>
        <w:rPr>
          <w:rFonts w:eastAsiaTheme="minorEastAsia"/>
        </w:rPr>
      </w:pPr>
      <w:r>
        <w:rPr>
          <w:rFonts w:eastAsiaTheme="minorEastAsia"/>
        </w:rPr>
        <w:t xml:space="preserve">Zināms, ka punkti </w:t>
      </w:r>
      <m:oMath>
        <m:r>
          <w:rPr>
            <w:rFonts w:ascii="Cambria Math" w:eastAsiaTheme="minorEastAsia" w:hAnsi="Cambria Math"/>
          </w:rPr>
          <m:t>A, B, C</m:t>
        </m:r>
      </m:oMath>
      <w:r>
        <w:rPr>
          <w:rFonts w:eastAsiaTheme="minorEastAsia"/>
        </w:rPr>
        <w:t xml:space="preserve"> atrodas uz vienas taisnes un arī punkti </w:t>
      </w:r>
      <m:oMath>
        <m:r>
          <w:rPr>
            <w:rFonts w:ascii="Cambria Math" w:eastAsiaTheme="minorEastAsia" w:hAnsi="Cambria Math"/>
          </w:rPr>
          <m:t>D, E, F</m:t>
        </m:r>
      </m:oMath>
      <w:r>
        <w:rPr>
          <w:rFonts w:eastAsiaTheme="minorEastAsia"/>
        </w:rPr>
        <w:t xml:space="preserve"> atrodas uz vienas taisnes, turklāt </w:t>
      </w:r>
      <m:oMath>
        <m:r>
          <w:rPr>
            <w:rFonts w:ascii="Cambria Math" w:eastAsiaTheme="minorEastAsia" w:hAnsi="Cambria Math"/>
          </w:rPr>
          <m:t>AB=DE</m:t>
        </m:r>
      </m:oMath>
      <w:r>
        <w:rPr>
          <w:rFonts w:eastAsiaTheme="minorEastAsia"/>
        </w:rPr>
        <w:t xml:space="preserve"> un </w:t>
      </w:r>
      <m:oMath>
        <m:r>
          <w:rPr>
            <w:rFonts w:ascii="Cambria Math" w:eastAsiaTheme="minorEastAsia" w:hAnsi="Cambria Math"/>
          </w:rPr>
          <m:t>BC=EF</m:t>
        </m:r>
      </m:oMath>
      <w:r>
        <w:rPr>
          <w:rFonts w:eastAsiaTheme="minorEastAsia"/>
        </w:rPr>
        <w:t xml:space="preserve">. Vai noteikti </w:t>
      </w:r>
      <m:oMath>
        <m:r>
          <w:rPr>
            <w:rFonts w:ascii="Cambria Math" w:eastAsiaTheme="minorEastAsia" w:hAnsi="Cambria Math"/>
          </w:rPr>
          <m:t>AC=DF</m:t>
        </m:r>
      </m:oMath>
      <w:r>
        <w:rPr>
          <w:rFonts w:eastAsiaTheme="minorEastAsia"/>
        </w:rPr>
        <w:t>?</w:t>
      </w:r>
    </w:p>
    <w:p w:rsidR="00E643B9" w:rsidRDefault="00E643B9" w:rsidP="00E643B9">
      <w:pPr>
        <w:spacing w:after="0"/>
        <w:jc w:val="both"/>
        <w:rPr>
          <w:rFonts w:eastAsiaTheme="minorEastAsia"/>
        </w:rPr>
      </w:pPr>
      <w:r w:rsidRPr="009F4CEF">
        <w:rPr>
          <w:rFonts w:eastAsiaTheme="minorEastAsia"/>
          <w:b/>
        </w:rPr>
        <w:t xml:space="preserve">Atrisinājums. </w:t>
      </w:r>
      <w:r>
        <w:rPr>
          <w:rFonts w:eastAsiaTheme="minorEastAsia"/>
        </w:rPr>
        <w:t xml:space="preserve">Nē, ne obligāti. Pieņemsim, ka punkti </w:t>
      </w:r>
      <m:oMath>
        <m:r>
          <w:rPr>
            <w:rFonts w:ascii="Cambria Math" w:eastAsiaTheme="minorEastAsia" w:hAnsi="Cambria Math"/>
          </w:rPr>
          <m:t>A, B, C, D, E, F</m:t>
        </m:r>
      </m:oMath>
      <w:r>
        <w:rPr>
          <w:rFonts w:eastAsiaTheme="minorEastAsia"/>
        </w:rPr>
        <w:t xml:space="preserve"> uz taisnēm novietoti, kā redzams </w:t>
      </w:r>
      <w:r>
        <w:rPr>
          <w:rFonts w:eastAsiaTheme="minorEastAsia"/>
        </w:rPr>
        <w:fldChar w:fldCharType="begin"/>
      </w:r>
      <w:r>
        <w:rPr>
          <w:rFonts w:eastAsiaTheme="minorEastAsia"/>
        </w:rPr>
        <w:instrText xml:space="preserve"> REF _Ref30677466 \h </w:instrText>
      </w:r>
      <w:r>
        <w:rPr>
          <w:rFonts w:eastAsiaTheme="minorEastAsia"/>
        </w:rPr>
      </w:r>
      <w:r>
        <w:rPr>
          <w:rFonts w:eastAsiaTheme="minorEastAsia"/>
        </w:rPr>
        <w:fldChar w:fldCharType="separate"/>
      </w:r>
      <w:r w:rsidR="00676463">
        <w:rPr>
          <w:rFonts w:eastAsiaTheme="minorEastAsia"/>
          <w:noProof/>
        </w:rPr>
        <w:t>38</w:t>
      </w:r>
      <w:r w:rsidR="00676463">
        <w:t>. att.</w:t>
      </w:r>
      <w:r>
        <w:rPr>
          <w:rFonts w:eastAsiaTheme="minorEastAsia"/>
        </w:rPr>
        <w:fldChar w:fldCharType="end"/>
      </w:r>
      <w:r>
        <w:rPr>
          <w:rFonts w:eastAsiaTheme="minorEastAsia"/>
        </w:rPr>
        <w:t xml:space="preserve"> Apzīmēsim </w:t>
      </w:r>
      <m:oMath>
        <m:r>
          <w:rPr>
            <w:rFonts w:ascii="Cambria Math" w:eastAsiaTheme="minorEastAsia" w:hAnsi="Cambria Math"/>
          </w:rPr>
          <m:t>AB=DE=a</m:t>
        </m:r>
      </m:oMath>
      <w:r>
        <w:rPr>
          <w:rFonts w:eastAsiaTheme="minorEastAsia"/>
        </w:rPr>
        <w:t xml:space="preserve"> un </w:t>
      </w:r>
      <m:oMath>
        <m:r>
          <w:rPr>
            <w:rFonts w:ascii="Cambria Math" w:eastAsiaTheme="minorEastAsia" w:hAnsi="Cambria Math"/>
          </w:rPr>
          <m:t>BC=EF=b</m:t>
        </m:r>
      </m:oMath>
      <w:r>
        <w:rPr>
          <w:rFonts w:eastAsiaTheme="minorEastAsia"/>
        </w:rPr>
        <w:t xml:space="preserve">, tad nogrieznis </w:t>
      </w:r>
      <m:oMath>
        <m:r>
          <w:rPr>
            <w:rFonts w:ascii="Cambria Math" w:eastAsiaTheme="minorEastAsia" w:hAnsi="Cambria Math"/>
          </w:rPr>
          <m:t>AC=AB-CB</m:t>
        </m:r>
      </m:oMath>
      <w:r>
        <w:rPr>
          <w:rFonts w:eastAsiaTheme="minorEastAsia"/>
        </w:rPr>
        <w:t xml:space="preserve"> un </w:t>
      </w:r>
      <m:oMath>
        <m:r>
          <w:rPr>
            <w:rFonts w:ascii="Cambria Math" w:eastAsiaTheme="minorEastAsia" w:hAnsi="Cambria Math"/>
          </w:rPr>
          <m:t>DF=DE+EF</m:t>
        </m:r>
      </m:oMath>
      <w:r>
        <w:rPr>
          <w:rFonts w:eastAsiaTheme="minorEastAsia"/>
        </w:rPr>
        <w:t xml:space="preserve">. Ievietojot apzīmējumus iegūstam, ka </w:t>
      </w:r>
      <m:oMath>
        <m:r>
          <w:rPr>
            <w:rFonts w:ascii="Cambria Math" w:eastAsiaTheme="minorEastAsia" w:hAnsi="Cambria Math"/>
          </w:rPr>
          <m:t>AC=a-b</m:t>
        </m:r>
      </m:oMath>
      <w:r>
        <w:rPr>
          <w:rFonts w:eastAsiaTheme="minorEastAsia"/>
        </w:rPr>
        <w:t xml:space="preserve"> un </w:t>
      </w:r>
      <m:oMath>
        <m:r>
          <w:rPr>
            <w:rFonts w:ascii="Cambria Math" w:eastAsiaTheme="minorEastAsia" w:hAnsi="Cambria Math"/>
          </w:rPr>
          <m:t>DF=a+b</m:t>
        </m:r>
      </m:oMath>
      <w:r>
        <w:rPr>
          <w:rFonts w:eastAsiaTheme="minorEastAsia"/>
        </w:rPr>
        <w:t xml:space="preserve">. </w:t>
      </w:r>
    </w:p>
    <w:p w:rsidR="00E643B9" w:rsidRDefault="00E643B9" w:rsidP="00E643B9">
      <w:pPr>
        <w:spacing w:after="0"/>
        <w:jc w:val="both"/>
        <w:rPr>
          <w:rFonts w:eastAsiaTheme="minorEastAsia"/>
        </w:rPr>
      </w:pPr>
    </w:p>
    <w:p w:rsidR="00E643B9" w:rsidRDefault="00E643B9" w:rsidP="00E643B9">
      <w:pPr>
        <w:keepNext/>
        <w:spacing w:after="0"/>
        <w:jc w:val="center"/>
      </w:pPr>
      <w:r w:rsidRPr="00F77401">
        <w:rPr>
          <w:rFonts w:eastAsiaTheme="minorEastAsia"/>
          <w:noProof/>
          <w:lang w:eastAsia="lv-LV"/>
        </w:rPr>
        <w:drawing>
          <wp:inline distT="0" distB="0" distL="0" distR="0" wp14:anchorId="35DEF51D" wp14:editId="456E2896">
            <wp:extent cx="2796047" cy="2060336"/>
            <wp:effectExtent l="0" t="0" r="4445" b="0"/>
            <wp:docPr id="38" name="Attēl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811409" cy="2071656"/>
                    </a:xfrm>
                    <a:prstGeom prst="rect">
                      <a:avLst/>
                    </a:prstGeom>
                  </pic:spPr>
                </pic:pic>
              </a:graphicData>
            </a:graphic>
          </wp:inline>
        </w:drawing>
      </w:r>
    </w:p>
    <w:bookmarkStart w:id="38" w:name="_Ref30677466"/>
    <w:p w:rsidR="00E643B9" w:rsidRPr="009F4CEF" w:rsidRDefault="00E643B9" w:rsidP="00E643B9">
      <w:pPr>
        <w:pStyle w:val="Parakstszemobjekta"/>
        <w:spacing w:after="0" w:line="259" w:lineRule="auto"/>
        <w:jc w:val="center"/>
        <w:rPr>
          <w:rFonts w:eastAsiaTheme="minorEastAsia"/>
        </w:rPr>
      </w:pPr>
      <w:r>
        <w:rPr>
          <w:rFonts w:eastAsiaTheme="minorEastAsia"/>
        </w:rPr>
        <w:fldChar w:fldCharType="begin"/>
      </w:r>
      <w:r>
        <w:rPr>
          <w:rFonts w:eastAsiaTheme="minorEastAsia"/>
        </w:rPr>
        <w:instrText xml:space="preserve"> SEQ Ilustrācija \* ARABIC </w:instrText>
      </w:r>
      <w:r>
        <w:rPr>
          <w:rFonts w:eastAsiaTheme="minorEastAsia"/>
        </w:rPr>
        <w:fldChar w:fldCharType="separate"/>
      </w:r>
      <w:r w:rsidR="00676463">
        <w:rPr>
          <w:rFonts w:eastAsiaTheme="minorEastAsia"/>
          <w:noProof/>
        </w:rPr>
        <w:t>38</w:t>
      </w:r>
      <w:r>
        <w:rPr>
          <w:rFonts w:eastAsiaTheme="minorEastAsia"/>
        </w:rPr>
        <w:fldChar w:fldCharType="end"/>
      </w:r>
      <w:r>
        <w:t>. att.</w:t>
      </w:r>
      <w:bookmarkEnd w:id="38"/>
    </w:p>
    <w:p w:rsidR="00E643B9" w:rsidRPr="009F4CEF" w:rsidRDefault="00E643B9" w:rsidP="00E643B9">
      <w:pPr>
        <w:spacing w:after="0"/>
        <w:jc w:val="both"/>
        <w:rPr>
          <w:rFonts w:eastAsiaTheme="minorEastAsia"/>
        </w:rPr>
      </w:pPr>
    </w:p>
    <w:p w:rsidR="00E643B9" w:rsidRDefault="00E643B9" w:rsidP="00E643B9">
      <w:pPr>
        <w:spacing w:after="0"/>
        <w:jc w:val="both"/>
      </w:pPr>
      <w:r w:rsidRPr="00CB13E3">
        <w:rPr>
          <w:b/>
        </w:rPr>
        <w:t>5. Pikošanās čempionāts</w:t>
      </w:r>
    </w:p>
    <w:p w:rsidR="00E643B9" w:rsidRDefault="00E643B9" w:rsidP="00E643B9">
      <w:pPr>
        <w:spacing w:after="0"/>
        <w:jc w:val="both"/>
      </w:pPr>
      <w:r>
        <w:t>Vienu dienu četrpadsmit draugi satikās, lai piedalītos trīs pikošanās čempionāta spēlēs. Katrai spēlei viņi sadalās komandās, pa septiņi cilvēki katrā (dažādās spēlēs sadalījums komandās var atšķirties). Katrā spēlē viena komanda uzvar un otra komanda zaudē (nav neizšķirtu rezultātu). Pēc trīs spēlēm neviens spēlētājs nav bijis zaudētāju komandā trīs reizes. Pierādi, ka ir vismaz trīs spēlētāji, kas bija vienā komandā visās trīs spēlēs!</w:t>
      </w:r>
    </w:p>
    <w:p w:rsidR="00E643B9" w:rsidRDefault="00E643B9" w:rsidP="00E643B9">
      <w:pPr>
        <w:spacing w:after="0"/>
        <w:rPr>
          <w:b/>
        </w:rPr>
      </w:pPr>
    </w:p>
    <w:p w:rsidR="00E643B9" w:rsidRDefault="00E643B9" w:rsidP="00E643B9">
      <w:pPr>
        <w:spacing w:after="0"/>
        <w:jc w:val="both"/>
        <w:rPr>
          <w:rFonts w:eastAsiaTheme="minorEastAsia"/>
        </w:rPr>
      </w:pPr>
      <w:r w:rsidRPr="009F4CEF">
        <w:rPr>
          <w:b/>
        </w:rPr>
        <w:t xml:space="preserve">Atrisinājums. </w:t>
      </w:r>
      <w:r w:rsidRPr="00CB13E3">
        <w:rPr>
          <w:bCs/>
        </w:rPr>
        <w:t>Dalībnieka</w:t>
      </w:r>
      <w:r>
        <w:rPr>
          <w:b/>
        </w:rPr>
        <w:t xml:space="preserve"> </w:t>
      </w:r>
      <w:r>
        <w:t xml:space="preserve">uzvaru apzīmēsim ar </w:t>
      </w:r>
      <m:oMath>
        <m:r>
          <w:rPr>
            <w:rFonts w:ascii="Cambria Math" w:hAnsi="Cambria Math"/>
          </w:rPr>
          <m:t>U</m:t>
        </m:r>
      </m:oMath>
      <w:r>
        <w:rPr>
          <w:rFonts w:eastAsiaTheme="minorEastAsia"/>
        </w:rPr>
        <w:t xml:space="preserve"> un zaudējumu apzīmēsim ar </w:t>
      </w:r>
      <m:oMath>
        <m:r>
          <w:rPr>
            <w:rFonts w:ascii="Cambria Math" w:eastAsiaTheme="minorEastAsia" w:hAnsi="Cambria Math"/>
          </w:rPr>
          <m:t>Z</m:t>
        </m:r>
      </m:oMath>
      <w:r>
        <w:rPr>
          <w:rFonts w:eastAsiaTheme="minorEastAsia"/>
        </w:rPr>
        <w:t>. Katra dalībnieka zaudēto un uzvarēto spēļu virkne var būt viena no septiņās virknēm:</w:t>
      </w:r>
    </w:p>
    <w:p w:rsidR="00E643B9" w:rsidRDefault="00E643B9" w:rsidP="00E643B9">
      <w:pPr>
        <w:spacing w:after="0"/>
        <w:rPr>
          <w:rFonts w:eastAsiaTheme="minorEastAsia"/>
          <w:noProof/>
        </w:rPr>
      </w:pPr>
      <m:oMathPara>
        <m:oMath>
          <m:r>
            <w:rPr>
              <w:rFonts w:ascii="Cambria Math" w:eastAsiaTheme="minorEastAsia" w:hAnsi="Cambria Math"/>
            </w:rPr>
            <m:t>UUU,     UUZ,      UZU,      UZZ,      ZUU,      ZUZ,      ZZU</m:t>
          </m:r>
        </m:oMath>
      </m:oMathPara>
    </w:p>
    <w:p w:rsidR="00E643B9" w:rsidRPr="00744F07" w:rsidRDefault="00E643B9" w:rsidP="00E643B9">
      <w:pPr>
        <w:spacing w:after="0"/>
        <w:jc w:val="both"/>
        <w:rPr>
          <w:rFonts w:eastAsiaTheme="minorEastAsia"/>
          <w:noProof/>
        </w:rPr>
      </w:pPr>
      <w:r>
        <w:rPr>
          <w:rFonts w:eastAsiaTheme="minorEastAsia"/>
          <w:noProof/>
        </w:rPr>
        <w:t xml:space="preserve">Ja katra no virknēm atbilstu tieši diviem spēlētājiem, tad visu dalībnieku uzvaru skaita summa būtu 24, bet zaudējumu skaita summa būtu 18. Tā nevar būt, jo uzvaru skaitam un zaudējumu skaitam ir jāsakrīt. Tātad ir jābūt vismaz trīs spēlētājiem, kam ir vienādas rezultātu virknes. No tā secinām, ka šie trīs spēlētāji bija vienā un tajā pašā komandā visās trīs spēlēs. </w:t>
      </w:r>
    </w:p>
    <w:p w:rsidR="00E643B9" w:rsidRDefault="00E643B9">
      <w:r>
        <w:br w:type="page"/>
      </w:r>
    </w:p>
    <w:p w:rsidR="00E643B9" w:rsidRPr="00B93329" w:rsidRDefault="00E643B9" w:rsidP="00E643B9">
      <w:pPr>
        <w:spacing w:after="0"/>
        <w:jc w:val="center"/>
        <w:rPr>
          <w:b/>
          <w:bCs/>
          <w:szCs w:val="24"/>
        </w:rPr>
      </w:pPr>
      <w:r w:rsidRPr="00B93329">
        <w:rPr>
          <w:b/>
          <w:bCs/>
          <w:szCs w:val="24"/>
        </w:rPr>
        <w:lastRenderedPageBreak/>
        <w:t xml:space="preserve">Jauno matemātiķu konkurss </w:t>
      </w:r>
    </w:p>
    <w:p w:rsidR="00E643B9" w:rsidRPr="00B93329" w:rsidRDefault="00E643B9" w:rsidP="00E643B9">
      <w:pPr>
        <w:spacing w:line="240" w:lineRule="auto"/>
        <w:jc w:val="center"/>
        <w:rPr>
          <w:b/>
          <w:bCs/>
          <w:szCs w:val="24"/>
        </w:rPr>
      </w:pPr>
      <w:r w:rsidRPr="00B93329">
        <w:rPr>
          <w:b/>
          <w:bCs/>
          <w:szCs w:val="24"/>
        </w:rPr>
        <w:t>201</w:t>
      </w:r>
      <w:r>
        <w:rPr>
          <w:b/>
          <w:bCs/>
          <w:szCs w:val="24"/>
        </w:rPr>
        <w:t>9</w:t>
      </w:r>
      <w:r w:rsidRPr="00B93329">
        <w:rPr>
          <w:b/>
          <w:bCs/>
          <w:szCs w:val="24"/>
        </w:rPr>
        <w:t>./20</w:t>
      </w:r>
      <w:r>
        <w:rPr>
          <w:b/>
          <w:bCs/>
          <w:szCs w:val="24"/>
        </w:rPr>
        <w:t>20</w:t>
      </w:r>
      <w:r w:rsidRPr="00B93329">
        <w:rPr>
          <w:b/>
          <w:bCs/>
          <w:szCs w:val="24"/>
        </w:rPr>
        <w:t>. mācību gads</w:t>
      </w:r>
    </w:p>
    <w:p w:rsidR="00E643B9" w:rsidRDefault="00E643B9" w:rsidP="00E643B9">
      <w:pPr>
        <w:spacing w:before="120" w:after="0"/>
        <w:jc w:val="center"/>
        <w:rPr>
          <w:rFonts w:cstheme="minorHAnsi"/>
          <w:b/>
          <w:bCs/>
        </w:rPr>
      </w:pPr>
      <w:r>
        <w:rPr>
          <w:rFonts w:cstheme="minorHAnsi"/>
          <w:b/>
          <w:bCs/>
        </w:rPr>
        <w:t>5</w:t>
      </w:r>
      <w:r w:rsidRPr="009F4CEF">
        <w:rPr>
          <w:rFonts w:cstheme="minorHAnsi"/>
          <w:b/>
          <w:bCs/>
        </w:rPr>
        <w:t>. kārtas uzdevumi un atrisinājumi</w:t>
      </w:r>
    </w:p>
    <w:p w:rsidR="00E643B9" w:rsidRPr="009F4CEF" w:rsidRDefault="00E643B9" w:rsidP="00E643B9">
      <w:pPr>
        <w:spacing w:before="240" w:after="0" w:line="240" w:lineRule="auto"/>
        <w:rPr>
          <w:b/>
          <w:szCs w:val="24"/>
        </w:rPr>
      </w:pPr>
    </w:p>
    <w:p w:rsidR="00E643B9" w:rsidRPr="00E77056" w:rsidRDefault="00E643B9" w:rsidP="00E643B9">
      <w:pPr>
        <w:spacing w:after="0" w:line="240" w:lineRule="auto"/>
        <w:jc w:val="both"/>
        <w:rPr>
          <w:b/>
          <w:szCs w:val="24"/>
        </w:rPr>
      </w:pPr>
      <w:r w:rsidRPr="00952CFD">
        <w:rPr>
          <w:b/>
          <w:szCs w:val="24"/>
        </w:rPr>
        <w:t>1. Trāpi mērķī</w:t>
      </w:r>
    </w:p>
    <w:p w:rsidR="00E643B9" w:rsidRPr="0005017B" w:rsidRDefault="00E643B9" w:rsidP="00E643B9">
      <w:pPr>
        <w:spacing w:after="0"/>
        <w:jc w:val="both"/>
        <w:rPr>
          <w:rFonts w:cstheme="minorHAnsi"/>
        </w:rPr>
      </w:pPr>
      <w:r>
        <w:rPr>
          <w:rFonts w:cstheme="minorHAnsi"/>
        </w:rPr>
        <w:t xml:space="preserve">Katrs no trim sportistiem sešas reizes šāva mērķī. Sportistu trāpījumi parādīti </w:t>
      </w:r>
      <w:r>
        <w:rPr>
          <w:rFonts w:cstheme="minorHAnsi"/>
        </w:rPr>
        <w:fldChar w:fldCharType="begin"/>
      </w:r>
      <w:r>
        <w:rPr>
          <w:rFonts w:cstheme="minorHAnsi"/>
        </w:rPr>
        <w:instrText xml:space="preserve"> REF _Ref33600088 \h </w:instrText>
      </w:r>
      <w:r>
        <w:rPr>
          <w:rFonts w:cstheme="minorHAnsi"/>
        </w:rPr>
      </w:r>
      <w:r>
        <w:rPr>
          <w:rFonts w:cstheme="minorHAnsi"/>
        </w:rPr>
        <w:fldChar w:fldCharType="separate"/>
      </w:r>
      <w:r w:rsidR="00676463">
        <w:rPr>
          <w:noProof/>
        </w:rPr>
        <w:t>39</w:t>
      </w:r>
      <w:r w:rsidR="00676463">
        <w:t>. att.</w:t>
      </w:r>
      <w:r>
        <w:rPr>
          <w:rFonts w:cstheme="minorHAnsi"/>
        </w:rPr>
        <w:fldChar w:fldCharType="end"/>
      </w:r>
      <w:r>
        <w:rPr>
          <w:rFonts w:cstheme="minorHAnsi"/>
        </w:rPr>
        <w:t xml:space="preserve"> un atbilstošajā gredzenā pierakstīts punktu skaits, ko iegūst, ja tajā trāpa. </w:t>
      </w:r>
      <w:r>
        <w:t xml:space="preserve">Zināms, ka </w:t>
      </w:r>
      <w:r w:rsidRPr="0005017B">
        <w:t>visi sportisti ieguva vienādu punktu skaitu. Parādi vienu gadījumu, kur varēja trāpīt katrs no sportistiem?</w:t>
      </w:r>
    </w:p>
    <w:p w:rsidR="00E643B9" w:rsidRDefault="00E643B9" w:rsidP="00E643B9">
      <w:pPr>
        <w:keepNext/>
        <w:spacing w:after="0"/>
        <w:jc w:val="center"/>
      </w:pPr>
      <w:r w:rsidRPr="00434989">
        <w:rPr>
          <w:noProof/>
          <w:lang w:eastAsia="lv-LV"/>
        </w:rPr>
        <w:drawing>
          <wp:inline distT="0" distB="0" distL="0" distR="0" wp14:anchorId="1FA72B08" wp14:editId="6B2A8EBF">
            <wp:extent cx="3007690" cy="2976087"/>
            <wp:effectExtent l="0" t="0" r="2540" b="0"/>
            <wp:docPr id="39" name="Attēl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9760" t="1396" r="8351" b="3942"/>
                    <a:stretch/>
                  </pic:blipFill>
                  <pic:spPr bwMode="auto">
                    <a:xfrm>
                      <a:off x="0" y="0"/>
                      <a:ext cx="3026546" cy="2994745"/>
                    </a:xfrm>
                    <a:prstGeom prst="rect">
                      <a:avLst/>
                    </a:prstGeom>
                    <a:ln>
                      <a:noFill/>
                    </a:ln>
                    <a:extLst>
                      <a:ext uri="{53640926-AAD7-44D8-BBD7-CCE9431645EC}">
                        <a14:shadowObscured xmlns:a14="http://schemas.microsoft.com/office/drawing/2010/main"/>
                      </a:ext>
                    </a:extLst>
                  </pic:spPr>
                </pic:pic>
              </a:graphicData>
            </a:graphic>
          </wp:inline>
        </w:drawing>
      </w:r>
    </w:p>
    <w:bookmarkStart w:id="39" w:name="_Ref33600088"/>
    <w:p w:rsidR="00E643B9" w:rsidRDefault="00E643B9" w:rsidP="00E643B9">
      <w:pPr>
        <w:pStyle w:val="Parakstszemobjekta"/>
        <w:spacing w:after="120"/>
        <w:jc w:val="center"/>
      </w:pPr>
      <w:r>
        <w:fldChar w:fldCharType="begin"/>
      </w:r>
      <w:r>
        <w:instrText xml:space="preserve"> SEQ Ilustrācija \* ARABIC </w:instrText>
      </w:r>
      <w:r>
        <w:fldChar w:fldCharType="separate"/>
      </w:r>
      <w:r w:rsidR="00676463">
        <w:rPr>
          <w:noProof/>
        </w:rPr>
        <w:t>39</w:t>
      </w:r>
      <w:r>
        <w:fldChar w:fldCharType="end"/>
      </w:r>
      <w:r>
        <w:t>. att.</w:t>
      </w:r>
      <w:bookmarkEnd w:id="39"/>
    </w:p>
    <w:p w:rsidR="00E643B9" w:rsidRDefault="00E643B9" w:rsidP="00E643B9">
      <w:pPr>
        <w:spacing w:after="0"/>
        <w:jc w:val="both"/>
        <w:rPr>
          <w:rFonts w:eastAsiaTheme="minorEastAsia"/>
        </w:rPr>
      </w:pPr>
      <w:r w:rsidRPr="009F4CEF">
        <w:rPr>
          <w:b/>
        </w:rPr>
        <w:t xml:space="preserve">Atrisinājums. </w:t>
      </w:r>
      <w:r>
        <w:t xml:space="preserve">Kopā visi sportisti ieguva </w:t>
      </w:r>
      <m:oMath>
        <m:r>
          <w:rPr>
            <w:rFonts w:ascii="Cambria Math" w:hAnsi="Cambria Math"/>
          </w:rPr>
          <m:t>50+2∙25+3∙20+3∙10+2∙5+2∙3+2∙2+3∙1=213</m:t>
        </m:r>
      </m:oMath>
      <w:r>
        <w:rPr>
          <w:rFonts w:eastAsiaTheme="minorEastAsia"/>
        </w:rPr>
        <w:t xml:space="preserve"> punktus, tātad katrs sportists ieguva </w:t>
      </w:r>
      <m:oMath>
        <m:r>
          <w:rPr>
            <w:rFonts w:ascii="Cambria Math" w:eastAsiaTheme="minorEastAsia" w:hAnsi="Cambria Math"/>
          </w:rPr>
          <m:t>213:3=71</m:t>
        </m:r>
      </m:oMath>
      <w:r>
        <w:rPr>
          <w:rFonts w:eastAsiaTheme="minorEastAsia"/>
        </w:rPr>
        <w:t xml:space="preserve"> punktu. Piemēram, sportisti varēja izdarīt šādus trāpījumus:</w:t>
      </w:r>
    </w:p>
    <w:p w:rsidR="00E643B9" w:rsidRPr="00952CFD" w:rsidRDefault="00E643B9" w:rsidP="00E643B9">
      <w:pPr>
        <w:pStyle w:val="Sarakstarindkopa"/>
        <w:numPr>
          <w:ilvl w:val="0"/>
          <w:numId w:val="14"/>
        </w:numPr>
        <w:spacing w:after="0"/>
        <w:ind w:left="567" w:hanging="284"/>
        <w:jc w:val="both"/>
        <w:rPr>
          <w:rFonts w:eastAsiaTheme="minorEastAsia"/>
        </w:rPr>
      </w:pPr>
      <w:r w:rsidRPr="00952CFD">
        <w:rPr>
          <w:rFonts w:eastAsiaTheme="minorEastAsia"/>
        </w:rPr>
        <w:t xml:space="preserve">pirmais sportists – </w:t>
      </w:r>
      <w:r>
        <w:rPr>
          <w:rFonts w:eastAsiaTheme="minorEastAsia"/>
        </w:rPr>
        <w:t>50; 10; 5; 3; 2; 1;</w:t>
      </w:r>
    </w:p>
    <w:p w:rsidR="00E643B9" w:rsidRPr="00952CFD" w:rsidRDefault="00E643B9" w:rsidP="00E643B9">
      <w:pPr>
        <w:pStyle w:val="Sarakstarindkopa"/>
        <w:numPr>
          <w:ilvl w:val="0"/>
          <w:numId w:val="14"/>
        </w:numPr>
        <w:spacing w:after="0"/>
        <w:ind w:left="567" w:hanging="284"/>
        <w:jc w:val="both"/>
        <w:rPr>
          <w:rFonts w:eastAsiaTheme="minorEastAsia"/>
        </w:rPr>
      </w:pPr>
      <w:r w:rsidRPr="00952CFD">
        <w:rPr>
          <w:rFonts w:eastAsiaTheme="minorEastAsia"/>
        </w:rPr>
        <w:t xml:space="preserve">otrais sportists – </w:t>
      </w:r>
      <w:r>
        <w:rPr>
          <w:rFonts w:eastAsiaTheme="minorEastAsia"/>
        </w:rPr>
        <w:t>25; 20; 20; 3; 2; 1;</w:t>
      </w:r>
    </w:p>
    <w:p w:rsidR="00E643B9" w:rsidRPr="00952CFD" w:rsidRDefault="00E643B9" w:rsidP="00E643B9">
      <w:pPr>
        <w:pStyle w:val="Sarakstarindkopa"/>
        <w:numPr>
          <w:ilvl w:val="0"/>
          <w:numId w:val="14"/>
        </w:numPr>
        <w:spacing w:after="0"/>
        <w:ind w:left="567" w:hanging="284"/>
        <w:jc w:val="both"/>
        <w:rPr>
          <w:rFonts w:eastAsiaTheme="minorEastAsia"/>
        </w:rPr>
      </w:pPr>
      <w:r w:rsidRPr="00952CFD">
        <w:rPr>
          <w:rFonts w:eastAsiaTheme="minorEastAsia"/>
        </w:rPr>
        <w:t xml:space="preserve">trešais sportists </w:t>
      </w:r>
      <w:r>
        <w:rPr>
          <w:rFonts w:eastAsiaTheme="minorEastAsia"/>
        </w:rPr>
        <w:t>–</w:t>
      </w:r>
      <w:r w:rsidRPr="00952CFD">
        <w:rPr>
          <w:rFonts w:eastAsiaTheme="minorEastAsia"/>
        </w:rPr>
        <w:t xml:space="preserve"> </w:t>
      </w:r>
      <w:r>
        <w:rPr>
          <w:rFonts w:eastAsiaTheme="minorEastAsia"/>
        </w:rPr>
        <w:t>25; 20; 10; 10; 5; 1.</w:t>
      </w:r>
    </w:p>
    <w:p w:rsidR="00E643B9" w:rsidRPr="009F4CEF" w:rsidRDefault="00E643B9" w:rsidP="00E643B9">
      <w:pPr>
        <w:spacing w:after="0"/>
        <w:jc w:val="both"/>
      </w:pPr>
    </w:p>
    <w:p w:rsidR="00E643B9" w:rsidRPr="00EF66D5" w:rsidRDefault="00E643B9" w:rsidP="00E643B9">
      <w:pPr>
        <w:spacing w:after="0"/>
        <w:jc w:val="both"/>
        <w:rPr>
          <w:b/>
        </w:rPr>
      </w:pPr>
      <w:r w:rsidRPr="009619C3">
        <w:rPr>
          <w:b/>
        </w:rPr>
        <w:t>2. Piecciparu skaitlis</w:t>
      </w:r>
    </w:p>
    <w:p w:rsidR="00E643B9" w:rsidRPr="00EF66D5" w:rsidRDefault="00E643B9" w:rsidP="00E643B9">
      <w:pPr>
        <w:spacing w:after="0"/>
        <w:jc w:val="both"/>
        <w:rPr>
          <w:rFonts w:eastAsiaTheme="minorEastAsia"/>
        </w:rPr>
      </w:pPr>
      <w:r w:rsidRPr="00EF66D5">
        <w:t xml:space="preserve">Dots piecciparu skaitlis </w:t>
      </w:r>
      <m:oMath>
        <m:acc>
          <m:accPr>
            <m:chr m:val="̅"/>
            <m:ctrlPr>
              <w:rPr>
                <w:rFonts w:ascii="Cambria Math" w:hAnsi="Cambria Math"/>
                <w:i/>
              </w:rPr>
            </m:ctrlPr>
          </m:accPr>
          <m:e>
            <m:r>
              <w:rPr>
                <w:rFonts w:ascii="Cambria Math" w:hAnsi="Cambria Math"/>
              </w:rPr>
              <m:t>517ab</m:t>
            </m:r>
          </m:e>
        </m:acc>
      </m:oMath>
      <w:r w:rsidRPr="00EF66D5">
        <w:rPr>
          <w:rFonts w:eastAsiaTheme="minorEastAsia"/>
        </w:rPr>
        <w:t xml:space="preserve">. Kādi cipari var būt </w:t>
      </w:r>
      <m:oMath>
        <m:r>
          <w:rPr>
            <w:rFonts w:ascii="Cambria Math" w:eastAsiaTheme="minorEastAsia" w:hAnsi="Cambria Math"/>
          </w:rPr>
          <m:t>a</m:t>
        </m:r>
      </m:oMath>
      <w:r w:rsidRPr="00EF66D5">
        <w:rPr>
          <w:rFonts w:eastAsiaTheme="minorEastAsia"/>
        </w:rPr>
        <w:t xml:space="preserve"> un </w:t>
      </w:r>
      <m:oMath>
        <m:r>
          <w:rPr>
            <w:rFonts w:ascii="Cambria Math" w:eastAsiaTheme="minorEastAsia" w:hAnsi="Cambria Math"/>
          </w:rPr>
          <m:t>b</m:t>
        </m:r>
      </m:oMath>
      <w:r w:rsidRPr="00EF66D5">
        <w:rPr>
          <w:rFonts w:eastAsiaTheme="minorEastAsia"/>
        </w:rPr>
        <w:t xml:space="preserve"> vietā, lai iegūtais skaitlis dalītos ar 126?</w:t>
      </w:r>
    </w:p>
    <w:p w:rsidR="00E643B9" w:rsidRDefault="00E643B9" w:rsidP="00E643B9">
      <w:pPr>
        <w:pStyle w:val="JMKatr"/>
      </w:pPr>
      <w:r>
        <w:rPr>
          <w:b/>
          <w:bCs/>
        </w:rPr>
        <w:t>1</w:t>
      </w:r>
      <w:r w:rsidRPr="00D55885">
        <w:rPr>
          <w:b/>
          <w:bCs/>
        </w:rPr>
        <w:t>. atrisinājums.</w:t>
      </w:r>
      <w:r w:rsidRPr="00D55885">
        <w:t xml:space="preserve"> Atbilstoši uzdevuma nosacījumiem, </w:t>
      </w:r>
      <w:r>
        <w:t xml:space="preserve">dotais </w:t>
      </w:r>
      <w:r w:rsidRPr="00D55885">
        <w:t xml:space="preserve">piecciparu skaitlis ir robežās no </w:t>
      </w:r>
      <m:oMath>
        <m:r>
          <w:rPr>
            <w:rFonts w:ascii="Cambria Math" w:hAnsi="Cambria Math"/>
          </w:rPr>
          <m:t>51700</m:t>
        </m:r>
      </m:oMath>
      <w:r w:rsidRPr="00D55885">
        <w:t xml:space="preserve"> </w:t>
      </w:r>
      <w:r>
        <w:t>līdz</w:t>
      </w:r>
      <w:r w:rsidRPr="00D55885">
        <w:t xml:space="preserve"> </w:t>
      </w:r>
      <m:oMath>
        <m:r>
          <w:rPr>
            <w:rFonts w:ascii="Cambria Math" w:hAnsi="Cambria Math"/>
          </w:rPr>
          <m:t>51799</m:t>
        </m:r>
      </m:oMath>
      <w:r w:rsidRPr="00D55885">
        <w:t>. Tā kā šajā intervālā ir tikai simts skaitļi</w:t>
      </w:r>
      <w:r>
        <w:t xml:space="preserve"> un</w:t>
      </w:r>
      <w:r w:rsidRPr="00D55885">
        <w:t xml:space="preserve"> skaitlim jādalās ar </w:t>
      </w:r>
      <m:oMath>
        <m:r>
          <w:rPr>
            <w:rFonts w:ascii="Cambria Math" w:hAnsi="Cambria Math"/>
          </w:rPr>
          <m:t>126</m:t>
        </m:r>
      </m:oMath>
      <w:r w:rsidRPr="00D55885">
        <w:t>, tad iespējams ir ne vairāk kā viens</w:t>
      </w:r>
      <w:r>
        <w:t xml:space="preserve"> derīgs</w:t>
      </w:r>
      <w:r w:rsidRPr="00D55885">
        <w:t xml:space="preserve"> variants.</w:t>
      </w:r>
      <w:r>
        <w:t xml:space="preserve"> Atradīsim šo skaitli. Dalām</w:t>
      </w:r>
      <w:r w:rsidRPr="00D55885">
        <w:t xml:space="preserve"> mazāko iespējamo skaitli ar </w:t>
      </w:r>
      <m:oMath>
        <m:r>
          <w:rPr>
            <w:rFonts w:ascii="Cambria Math" w:hAnsi="Cambria Math"/>
          </w:rPr>
          <m:t>126</m:t>
        </m:r>
      </m:oMath>
      <w:r>
        <w:t>, tas ir,</w:t>
      </w:r>
      <w:r w:rsidRPr="00D55885">
        <w:t xml:space="preserve"> </w:t>
      </w:r>
      <m:oMath>
        <m:r>
          <w:rPr>
            <w:rFonts w:ascii="Cambria Math" w:hAnsi="Cambria Math"/>
          </w:rPr>
          <m:t>51700:126=410, atl.40</m:t>
        </m:r>
      </m:oMath>
      <w:r>
        <w:t xml:space="preserve">. </w:t>
      </w:r>
      <w:r w:rsidRPr="00D55885">
        <w:t xml:space="preserve">Lai skaitlis dalītos ar </w:t>
      </w:r>
      <m:oMath>
        <m:r>
          <w:rPr>
            <w:rFonts w:ascii="Cambria Math" w:hAnsi="Cambria Math"/>
          </w:rPr>
          <m:t>126</m:t>
        </m:r>
      </m:oMath>
      <w:r w:rsidRPr="00D55885">
        <w:t xml:space="preserve">, pie skaitļa </w:t>
      </w:r>
      <m:oMath>
        <m:r>
          <w:rPr>
            <w:rFonts w:ascii="Cambria Math" w:hAnsi="Cambria Math"/>
          </w:rPr>
          <m:t>51700</m:t>
        </m:r>
      </m:oMath>
      <w:r w:rsidRPr="00D55885">
        <w:t xml:space="preserve"> jāpieskaita</w:t>
      </w:r>
      <w:r>
        <w:t xml:space="preserve"> </w:t>
      </w:r>
      <m:oMath>
        <m:r>
          <w:rPr>
            <w:rFonts w:ascii="Cambria Math" w:hAnsi="Cambria Math"/>
          </w:rPr>
          <m:t>126-40=86</m:t>
        </m:r>
      </m:oMath>
      <w:r>
        <w:t xml:space="preserve">. </w:t>
      </w:r>
      <w:r w:rsidRPr="00D55885">
        <w:t>Piecciparu skaitlis</w:t>
      </w:r>
      <w:r>
        <w:t>,</w:t>
      </w:r>
      <w:r w:rsidRPr="00D55885">
        <w:t xml:space="preserve"> kas dalās ar </w:t>
      </w:r>
      <m:oMath>
        <m:r>
          <w:rPr>
            <w:rFonts w:ascii="Cambria Math" w:hAnsi="Cambria Math"/>
          </w:rPr>
          <m:t>126</m:t>
        </m:r>
      </m:oMath>
      <w:r w:rsidRPr="00D55885">
        <w:t xml:space="preserve"> un atbilst uzdevuma nosacījumiem ir </w:t>
      </w:r>
      <m:oMath>
        <m:r>
          <w:rPr>
            <w:rFonts w:ascii="Cambria Math" w:hAnsi="Cambria Math"/>
          </w:rPr>
          <m:t>51700+86=51786</m:t>
        </m:r>
      </m:oMath>
      <w:r>
        <w:t xml:space="preserve">, līdz ar to </w:t>
      </w:r>
      <w:r w:rsidRPr="00D55885">
        <w:t xml:space="preserve">vienīgās iespējamās </w:t>
      </w:r>
      <m:oMath>
        <m:r>
          <w:rPr>
            <w:rFonts w:ascii="Cambria Math" w:hAnsi="Cambria Math"/>
          </w:rPr>
          <m:t>a</m:t>
        </m:r>
      </m:oMath>
      <w:r w:rsidRPr="00D55885">
        <w:t xml:space="preserve"> un </w:t>
      </w:r>
      <m:oMath>
        <m:r>
          <w:rPr>
            <w:rFonts w:ascii="Cambria Math" w:hAnsi="Cambria Math"/>
          </w:rPr>
          <m:t>b</m:t>
        </m:r>
      </m:oMath>
      <w:r w:rsidRPr="00D55885">
        <w:t xml:space="preserve"> vērtības </w:t>
      </w:r>
      <w:r>
        <w:t>ir</w:t>
      </w:r>
      <w:r w:rsidR="00BB37A6">
        <w:t xml:space="preserve"> </w:t>
      </w:r>
      <w:bookmarkStart w:id="40" w:name="_GoBack"/>
      <w:bookmarkEnd w:id="40"/>
      <m:oMath>
        <m:r>
          <w:rPr>
            <w:rFonts w:ascii="Cambria Math" w:hAnsi="Cambria Math"/>
          </w:rPr>
          <m:t>a=8</m:t>
        </m:r>
      </m:oMath>
      <w:r w:rsidRPr="00D55885">
        <w:t xml:space="preserve"> un </w:t>
      </w:r>
      <m:oMath>
        <m:r>
          <w:rPr>
            <w:rFonts w:ascii="Cambria Math" w:hAnsi="Cambria Math"/>
          </w:rPr>
          <m:t>b=6</m:t>
        </m:r>
      </m:oMath>
      <w:r>
        <w:t>.</w:t>
      </w:r>
    </w:p>
    <w:p w:rsidR="00E643B9" w:rsidRDefault="00E643B9" w:rsidP="00E643B9">
      <w:pPr>
        <w:spacing w:after="0"/>
        <w:jc w:val="both"/>
        <w:rPr>
          <w:rFonts w:eastAsiaTheme="minorEastAsia"/>
        </w:rPr>
      </w:pPr>
      <w:r>
        <w:rPr>
          <w:b/>
        </w:rPr>
        <w:t>2. a</w:t>
      </w:r>
      <w:r w:rsidRPr="009F4CEF">
        <w:rPr>
          <w:b/>
        </w:rPr>
        <w:t xml:space="preserve">trisinājums. </w:t>
      </w:r>
      <w:r>
        <w:t xml:space="preserve">Ievērojam, ka </w:t>
      </w:r>
      <m:oMath>
        <m:r>
          <w:rPr>
            <w:rFonts w:ascii="Cambria Math" w:hAnsi="Cambria Math"/>
          </w:rPr>
          <m:t>126=2∙9∙7</m:t>
        </m:r>
      </m:oMath>
      <w:r>
        <w:rPr>
          <w:rFonts w:eastAsiaTheme="minorEastAsia"/>
        </w:rPr>
        <w:t xml:space="preserve">.Dotajam piecciparu skaitlim ir jādalās ar 2, tātad </w:t>
      </w:r>
      <m:oMath>
        <m:r>
          <w:rPr>
            <w:rFonts w:ascii="Cambria Math" w:eastAsiaTheme="minorEastAsia" w:hAnsi="Cambria Math"/>
          </w:rPr>
          <m:t>b</m:t>
        </m:r>
      </m:oMath>
      <w:r>
        <w:rPr>
          <w:rFonts w:eastAsiaTheme="minorEastAsia"/>
        </w:rPr>
        <w:t xml:space="preserve"> ir jābūt pāra ciparam, tas ir, 0; 2; 4; 6; 8.</w:t>
      </w:r>
    </w:p>
    <w:p w:rsidR="00E643B9" w:rsidRDefault="00E643B9" w:rsidP="00E643B9">
      <w:pPr>
        <w:spacing w:after="0"/>
        <w:jc w:val="both"/>
        <w:rPr>
          <w:rFonts w:eastAsiaTheme="minorEastAsia"/>
        </w:rPr>
      </w:pPr>
      <w:r>
        <w:rPr>
          <w:rFonts w:eastAsiaTheme="minorEastAsia"/>
        </w:rPr>
        <w:t xml:space="preserve">Dotajam skaitlim ir jādalās arī ar 9, tātad skaitļa ciparu summai </w:t>
      </w:r>
      <m:oMath>
        <m:r>
          <w:rPr>
            <w:rFonts w:ascii="Cambria Math" w:eastAsiaTheme="minorEastAsia" w:hAnsi="Cambria Math"/>
          </w:rPr>
          <m:t>5+1+7+a+b=13+a+b</m:t>
        </m:r>
      </m:oMath>
      <w:r>
        <w:rPr>
          <w:rFonts w:eastAsiaTheme="minorEastAsia"/>
        </w:rPr>
        <w:t xml:space="preserve"> jādalās ar 9. Tā kā </w:t>
      </w:r>
      <m:oMath>
        <m:r>
          <w:rPr>
            <w:rFonts w:ascii="Cambria Math" w:eastAsiaTheme="minorEastAsia" w:hAnsi="Cambria Math"/>
          </w:rPr>
          <m:t>a</m:t>
        </m:r>
      </m:oMath>
      <w:r>
        <w:rPr>
          <w:rFonts w:eastAsiaTheme="minorEastAsia"/>
        </w:rPr>
        <w:t xml:space="preserve"> un </w:t>
      </w:r>
      <m:oMath>
        <m:r>
          <w:rPr>
            <w:rFonts w:ascii="Cambria Math" w:eastAsiaTheme="minorEastAsia" w:hAnsi="Cambria Math"/>
          </w:rPr>
          <m:t>b</m:t>
        </m:r>
      </m:oMath>
      <w:r>
        <w:rPr>
          <w:rFonts w:eastAsiaTheme="minorEastAsia"/>
        </w:rPr>
        <w:t xml:space="preserve"> ir cipari, tad </w:t>
      </w:r>
      <m:oMath>
        <m:r>
          <w:rPr>
            <w:rFonts w:ascii="Cambria Math" w:eastAsiaTheme="minorEastAsia" w:hAnsi="Cambria Math"/>
          </w:rPr>
          <m:t>13+a+b≤13+9+9=31</m:t>
        </m:r>
      </m:oMath>
      <w:r>
        <w:rPr>
          <w:rFonts w:eastAsiaTheme="minorEastAsia"/>
        </w:rPr>
        <w:t xml:space="preserve"> un iespējamās </w:t>
      </w:r>
      <m:oMath>
        <m:r>
          <w:rPr>
            <w:rFonts w:ascii="Cambria Math" w:eastAsiaTheme="minorEastAsia" w:hAnsi="Cambria Math"/>
          </w:rPr>
          <m:t>13+a+b</m:t>
        </m:r>
      </m:oMath>
      <w:r>
        <w:rPr>
          <w:rFonts w:eastAsiaTheme="minorEastAsia"/>
        </w:rPr>
        <w:t xml:space="preserve"> vērtības ir 18 un 27. Apskatām katru gadījumu.</w:t>
      </w:r>
    </w:p>
    <w:p w:rsidR="00E643B9" w:rsidRDefault="00E643B9" w:rsidP="00E643B9">
      <w:pPr>
        <w:spacing w:after="120"/>
        <w:jc w:val="both"/>
        <w:rPr>
          <w:rFonts w:eastAsiaTheme="minorEastAsia"/>
        </w:rPr>
      </w:pPr>
      <w:r>
        <w:rPr>
          <w:rFonts w:eastAsiaTheme="minorEastAsia"/>
        </w:rPr>
        <w:t xml:space="preserve">Ja </w:t>
      </w:r>
      <m:oMath>
        <m:r>
          <w:rPr>
            <w:rFonts w:ascii="Cambria Math" w:eastAsiaTheme="minorEastAsia" w:hAnsi="Cambria Math"/>
          </w:rPr>
          <m:t>13+a+b=18</m:t>
        </m:r>
      </m:oMath>
      <w:r>
        <w:rPr>
          <w:rFonts w:eastAsiaTheme="minorEastAsia"/>
        </w:rPr>
        <w:t xml:space="preserve">, tad </w:t>
      </w:r>
      <m:oMath>
        <m:r>
          <w:rPr>
            <w:rFonts w:ascii="Cambria Math" w:eastAsiaTheme="minorEastAsia" w:hAnsi="Cambria Math"/>
          </w:rPr>
          <m:t>a+b=5</m:t>
        </m:r>
      </m:oMath>
      <w:r>
        <w:rPr>
          <w:rFonts w:eastAsiaTheme="minorEastAsia"/>
        </w:rPr>
        <w:t xml:space="preserve">. Iespējamās </w:t>
      </w:r>
      <m:oMath>
        <m:r>
          <w:rPr>
            <w:rFonts w:ascii="Cambria Math" w:eastAsiaTheme="minorEastAsia" w:hAnsi="Cambria Math"/>
          </w:rPr>
          <m:t>a</m:t>
        </m:r>
      </m:oMath>
      <w:r>
        <w:rPr>
          <w:rFonts w:eastAsiaTheme="minorEastAsia"/>
        </w:rPr>
        <w:t xml:space="preserve"> un </w:t>
      </w:r>
      <m:oMath>
        <m:r>
          <w:rPr>
            <w:rFonts w:ascii="Cambria Math" w:eastAsiaTheme="minorEastAsia" w:hAnsi="Cambria Math"/>
          </w:rPr>
          <m:t>b</m:t>
        </m:r>
      </m:oMath>
      <w:r>
        <w:rPr>
          <w:rFonts w:eastAsiaTheme="minorEastAsia"/>
        </w:rPr>
        <w:t xml:space="preserve"> vērtības apkopojam tabulā.</w:t>
      </w:r>
    </w:p>
    <w:tbl>
      <w:tblPr>
        <w:tblStyle w:val="Reatabula1gaia"/>
        <w:tblW w:w="0" w:type="auto"/>
        <w:jc w:val="center"/>
        <w:tblLook w:val="04A0" w:firstRow="1" w:lastRow="0" w:firstColumn="1" w:lastColumn="0" w:noHBand="0" w:noVBand="1"/>
      </w:tblPr>
      <w:tblGrid>
        <w:gridCol w:w="680"/>
        <w:gridCol w:w="680"/>
        <w:gridCol w:w="3313"/>
        <w:gridCol w:w="1191"/>
      </w:tblGrid>
      <w:tr w:rsidR="00E643B9" w:rsidTr="00EA667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80" w:type="dxa"/>
          </w:tcPr>
          <w:p w:rsidR="00E643B9" w:rsidRDefault="00E643B9" w:rsidP="00EA6679">
            <w:pPr>
              <w:jc w:val="both"/>
              <w:rPr>
                <w:rFonts w:eastAsiaTheme="minorEastAsia"/>
              </w:rPr>
            </w:pPr>
            <m:oMathPara>
              <m:oMath>
                <m:r>
                  <m:rPr>
                    <m:sty m:val="bi"/>
                  </m:rPr>
                  <w:rPr>
                    <w:rFonts w:ascii="Cambria Math" w:eastAsiaTheme="minorEastAsia" w:hAnsi="Cambria Math"/>
                  </w:rPr>
                  <m:t>b</m:t>
                </m:r>
              </m:oMath>
            </m:oMathPara>
          </w:p>
        </w:tc>
        <w:tc>
          <w:tcPr>
            <w:tcW w:w="680" w:type="dxa"/>
          </w:tcPr>
          <w:p w:rsidR="00E643B9" w:rsidRDefault="00E643B9" w:rsidP="00EA6679">
            <w:pPr>
              <w:jc w:val="both"/>
              <w:cnfStyle w:val="100000000000" w:firstRow="1" w:lastRow="0" w:firstColumn="0" w:lastColumn="0" w:oddVBand="0" w:evenVBand="0" w:oddHBand="0" w:evenHBand="0" w:firstRowFirstColumn="0" w:firstRowLastColumn="0" w:lastRowFirstColumn="0" w:lastRowLastColumn="0"/>
              <w:rPr>
                <w:rFonts w:eastAsiaTheme="minorEastAsia"/>
              </w:rPr>
            </w:pPr>
            <m:oMathPara>
              <m:oMath>
                <m:r>
                  <m:rPr>
                    <m:sty m:val="bi"/>
                  </m:rPr>
                  <w:rPr>
                    <w:rFonts w:ascii="Cambria Math" w:eastAsiaTheme="minorEastAsia" w:hAnsi="Cambria Math"/>
                  </w:rPr>
                  <m:t>a</m:t>
                </m:r>
              </m:oMath>
            </m:oMathPara>
          </w:p>
        </w:tc>
        <w:tc>
          <w:tcPr>
            <w:tcW w:w="3313" w:type="dxa"/>
          </w:tcPr>
          <w:p w:rsidR="00E643B9" w:rsidRDefault="00E643B9" w:rsidP="00EA6679">
            <w:pPr>
              <w:jc w:val="both"/>
              <w:cnfStyle w:val="100000000000" w:firstRow="1" w:lastRow="0" w:firstColumn="0" w:lastColumn="0" w:oddVBand="0" w:evenVBand="0" w:oddHBand="0" w:evenHBand="0" w:firstRowFirstColumn="0" w:firstRowLastColumn="0" w:lastRowFirstColumn="0" w:lastRowLastColumn="0"/>
              <w:rPr>
                <w:rFonts w:eastAsiaTheme="minorEastAsia"/>
              </w:rPr>
            </w:pPr>
            <m:oMathPara>
              <m:oMath>
                <m:acc>
                  <m:accPr>
                    <m:chr m:val="̅"/>
                    <m:ctrlPr>
                      <w:rPr>
                        <w:rFonts w:ascii="Cambria Math" w:hAnsi="Cambria Math"/>
                        <w:i/>
                      </w:rPr>
                    </m:ctrlPr>
                  </m:accPr>
                  <m:e>
                    <m:r>
                      <m:rPr>
                        <m:sty m:val="bi"/>
                      </m:rPr>
                      <w:rPr>
                        <w:rFonts w:ascii="Cambria Math" w:hAnsi="Cambria Math"/>
                      </w:rPr>
                      <m:t>517</m:t>
                    </m:r>
                    <m:r>
                      <m:rPr>
                        <m:sty m:val="bi"/>
                      </m:rPr>
                      <w:rPr>
                        <w:rFonts w:ascii="Cambria Math" w:hAnsi="Cambria Math"/>
                      </w:rPr>
                      <m:t>ab :7</m:t>
                    </m:r>
                  </m:e>
                </m:acc>
              </m:oMath>
            </m:oMathPara>
          </w:p>
        </w:tc>
        <w:tc>
          <w:tcPr>
            <w:tcW w:w="1191" w:type="dxa"/>
          </w:tcPr>
          <w:p w:rsidR="00E643B9" w:rsidRDefault="00E643B9" w:rsidP="00EA6679">
            <w:pPr>
              <w:jc w:val="both"/>
              <w:cnfStyle w:val="100000000000" w:firstRow="1" w:lastRow="0" w:firstColumn="0" w:lastColumn="0" w:oddVBand="0" w:evenVBand="0" w:oddHBand="0" w:evenHBand="0" w:firstRowFirstColumn="0" w:firstRowLastColumn="0" w:lastRowFirstColumn="0" w:lastRowLastColumn="0"/>
              <w:rPr>
                <w:rFonts w:eastAsiaTheme="minorEastAsia"/>
              </w:rPr>
            </w:pPr>
          </w:p>
        </w:tc>
      </w:tr>
      <w:tr w:rsidR="00E643B9" w:rsidTr="00EA6679">
        <w:trPr>
          <w:jc w:val="center"/>
        </w:trPr>
        <w:tc>
          <w:tcPr>
            <w:cnfStyle w:val="001000000000" w:firstRow="0" w:lastRow="0" w:firstColumn="1" w:lastColumn="0" w:oddVBand="0" w:evenVBand="0" w:oddHBand="0" w:evenHBand="0" w:firstRowFirstColumn="0" w:firstRowLastColumn="0" w:lastRowFirstColumn="0" w:lastRowLastColumn="0"/>
            <w:tcW w:w="680" w:type="dxa"/>
          </w:tcPr>
          <w:p w:rsidR="00E643B9" w:rsidRPr="003A598D" w:rsidRDefault="00E643B9" w:rsidP="00EA6679">
            <w:pPr>
              <w:jc w:val="both"/>
              <w:rPr>
                <w:rFonts w:ascii="Cambria Math" w:eastAsiaTheme="minorEastAsia" w:hAnsi="Cambria Math"/>
                <w:oMath/>
              </w:rPr>
            </w:pPr>
            <m:oMathPara>
              <m:oMath>
                <m:r>
                  <m:rPr>
                    <m:sty m:val="bi"/>
                  </m:rPr>
                  <w:rPr>
                    <w:rFonts w:ascii="Cambria Math" w:eastAsiaTheme="minorEastAsia" w:hAnsi="Cambria Math"/>
                  </w:rPr>
                  <m:t>0</m:t>
                </m:r>
              </m:oMath>
            </m:oMathPara>
          </w:p>
        </w:tc>
        <w:tc>
          <w:tcPr>
            <w:tcW w:w="680" w:type="dxa"/>
          </w:tcPr>
          <w:p w:rsidR="00E643B9" w:rsidRPr="003A598D" w:rsidRDefault="00E643B9" w:rsidP="00EA6679">
            <w:pPr>
              <w:jc w:val="both"/>
              <w:cnfStyle w:val="000000000000" w:firstRow="0" w:lastRow="0" w:firstColumn="0" w:lastColumn="0" w:oddVBand="0" w:evenVBand="0" w:oddHBand="0" w:evenHBand="0" w:firstRowFirstColumn="0" w:firstRowLastColumn="0" w:lastRowFirstColumn="0" w:lastRowLastColumn="0"/>
              <w:rPr>
                <w:rFonts w:ascii="Cambria Math" w:eastAsiaTheme="minorEastAsia" w:hAnsi="Cambria Math"/>
                <w:oMath/>
              </w:rPr>
            </w:pPr>
            <m:oMathPara>
              <m:oMath>
                <m:r>
                  <w:rPr>
                    <w:rFonts w:ascii="Cambria Math" w:eastAsiaTheme="minorEastAsia" w:hAnsi="Cambria Math"/>
                  </w:rPr>
                  <m:t>5</m:t>
                </m:r>
              </m:oMath>
            </m:oMathPara>
          </w:p>
        </w:tc>
        <w:tc>
          <w:tcPr>
            <w:tcW w:w="3313" w:type="dxa"/>
          </w:tcPr>
          <w:p w:rsidR="00E643B9" w:rsidRDefault="00E643B9" w:rsidP="00EA6679">
            <w:pPr>
              <w:jc w:val="both"/>
              <w:cnfStyle w:val="000000000000" w:firstRow="0" w:lastRow="0" w:firstColumn="0" w:lastColumn="0" w:oddVBand="0" w:evenVBand="0" w:oddHBand="0" w:evenHBand="0" w:firstRowFirstColumn="0" w:firstRowLastColumn="0" w:lastRowFirstColumn="0" w:lastRowLastColumn="0"/>
              <w:rPr>
                <w:rFonts w:eastAsiaTheme="minorEastAsia"/>
              </w:rPr>
            </w:pPr>
            <m:oMathPara>
              <m:oMath>
                <m:r>
                  <w:rPr>
                    <w:rFonts w:ascii="Cambria Math" w:eastAsiaTheme="minorEastAsia" w:hAnsi="Cambria Math"/>
                  </w:rPr>
                  <m:t>51750:7=7392, atl. 6</m:t>
                </m:r>
              </m:oMath>
            </m:oMathPara>
          </w:p>
        </w:tc>
        <w:tc>
          <w:tcPr>
            <w:tcW w:w="1191" w:type="dxa"/>
          </w:tcPr>
          <w:p w:rsidR="00E643B9" w:rsidRDefault="00E643B9" w:rsidP="00EA6679">
            <w:pPr>
              <w:jc w:val="both"/>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neder</w:t>
            </w:r>
          </w:p>
        </w:tc>
      </w:tr>
      <w:tr w:rsidR="00E643B9" w:rsidTr="00EA6679">
        <w:trPr>
          <w:jc w:val="center"/>
        </w:trPr>
        <w:tc>
          <w:tcPr>
            <w:cnfStyle w:val="001000000000" w:firstRow="0" w:lastRow="0" w:firstColumn="1" w:lastColumn="0" w:oddVBand="0" w:evenVBand="0" w:oddHBand="0" w:evenHBand="0" w:firstRowFirstColumn="0" w:firstRowLastColumn="0" w:lastRowFirstColumn="0" w:lastRowLastColumn="0"/>
            <w:tcW w:w="680" w:type="dxa"/>
          </w:tcPr>
          <w:p w:rsidR="00E643B9" w:rsidRPr="003A598D" w:rsidRDefault="00E643B9" w:rsidP="00EA6679">
            <w:pPr>
              <w:jc w:val="both"/>
              <w:rPr>
                <w:rFonts w:ascii="Cambria Math" w:eastAsiaTheme="minorEastAsia" w:hAnsi="Cambria Math"/>
                <w:oMath/>
              </w:rPr>
            </w:pPr>
            <m:oMathPara>
              <m:oMath>
                <m:r>
                  <m:rPr>
                    <m:sty m:val="bi"/>
                  </m:rPr>
                  <w:rPr>
                    <w:rFonts w:ascii="Cambria Math" w:eastAsiaTheme="minorEastAsia" w:hAnsi="Cambria Math"/>
                  </w:rPr>
                  <m:t>2</m:t>
                </m:r>
              </m:oMath>
            </m:oMathPara>
          </w:p>
        </w:tc>
        <w:tc>
          <w:tcPr>
            <w:tcW w:w="680" w:type="dxa"/>
          </w:tcPr>
          <w:p w:rsidR="00E643B9" w:rsidRPr="003A598D" w:rsidRDefault="00E643B9" w:rsidP="00EA6679">
            <w:pPr>
              <w:jc w:val="both"/>
              <w:cnfStyle w:val="000000000000" w:firstRow="0" w:lastRow="0" w:firstColumn="0" w:lastColumn="0" w:oddVBand="0" w:evenVBand="0" w:oddHBand="0" w:evenHBand="0" w:firstRowFirstColumn="0" w:firstRowLastColumn="0" w:lastRowFirstColumn="0" w:lastRowLastColumn="0"/>
              <w:rPr>
                <w:rFonts w:ascii="Cambria Math" w:eastAsiaTheme="minorEastAsia" w:hAnsi="Cambria Math"/>
                <w:oMath/>
              </w:rPr>
            </w:pPr>
            <m:oMathPara>
              <m:oMath>
                <m:r>
                  <w:rPr>
                    <w:rFonts w:ascii="Cambria Math" w:eastAsiaTheme="minorEastAsia" w:hAnsi="Cambria Math"/>
                  </w:rPr>
                  <m:t>3</m:t>
                </m:r>
              </m:oMath>
            </m:oMathPara>
          </w:p>
        </w:tc>
        <w:tc>
          <w:tcPr>
            <w:tcW w:w="3313" w:type="dxa"/>
          </w:tcPr>
          <w:p w:rsidR="00E643B9" w:rsidRDefault="00E643B9" w:rsidP="00EA6679">
            <w:pPr>
              <w:jc w:val="both"/>
              <w:cnfStyle w:val="000000000000" w:firstRow="0" w:lastRow="0" w:firstColumn="0" w:lastColumn="0" w:oddVBand="0" w:evenVBand="0" w:oddHBand="0" w:evenHBand="0" w:firstRowFirstColumn="0" w:firstRowLastColumn="0" w:lastRowFirstColumn="0" w:lastRowLastColumn="0"/>
              <w:rPr>
                <w:rFonts w:eastAsiaTheme="minorEastAsia"/>
              </w:rPr>
            </w:pPr>
            <m:oMathPara>
              <m:oMath>
                <m:r>
                  <w:rPr>
                    <w:rFonts w:ascii="Cambria Math" w:eastAsiaTheme="minorEastAsia" w:hAnsi="Cambria Math"/>
                  </w:rPr>
                  <m:t>51732:7=7390, atl. 2</m:t>
                </m:r>
              </m:oMath>
            </m:oMathPara>
          </w:p>
        </w:tc>
        <w:tc>
          <w:tcPr>
            <w:tcW w:w="1191" w:type="dxa"/>
          </w:tcPr>
          <w:p w:rsidR="00E643B9" w:rsidRDefault="00E643B9" w:rsidP="00EA6679">
            <w:pPr>
              <w:jc w:val="both"/>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neder</w:t>
            </w:r>
          </w:p>
        </w:tc>
      </w:tr>
      <w:tr w:rsidR="00E643B9" w:rsidTr="00EA6679">
        <w:trPr>
          <w:jc w:val="center"/>
        </w:trPr>
        <w:tc>
          <w:tcPr>
            <w:cnfStyle w:val="001000000000" w:firstRow="0" w:lastRow="0" w:firstColumn="1" w:lastColumn="0" w:oddVBand="0" w:evenVBand="0" w:oddHBand="0" w:evenHBand="0" w:firstRowFirstColumn="0" w:firstRowLastColumn="0" w:lastRowFirstColumn="0" w:lastRowLastColumn="0"/>
            <w:tcW w:w="680" w:type="dxa"/>
          </w:tcPr>
          <w:p w:rsidR="00E643B9" w:rsidRPr="003A598D" w:rsidRDefault="00E643B9" w:rsidP="00EA6679">
            <w:pPr>
              <w:jc w:val="both"/>
              <w:rPr>
                <w:rFonts w:ascii="Cambria Math" w:eastAsiaTheme="minorEastAsia" w:hAnsi="Cambria Math"/>
                <w:oMath/>
              </w:rPr>
            </w:pPr>
            <m:oMathPara>
              <m:oMath>
                <m:r>
                  <m:rPr>
                    <m:sty m:val="bi"/>
                  </m:rPr>
                  <w:rPr>
                    <w:rFonts w:ascii="Cambria Math" w:eastAsiaTheme="minorEastAsia" w:hAnsi="Cambria Math"/>
                  </w:rPr>
                  <m:t>4</m:t>
                </m:r>
              </m:oMath>
            </m:oMathPara>
          </w:p>
        </w:tc>
        <w:tc>
          <w:tcPr>
            <w:tcW w:w="680" w:type="dxa"/>
          </w:tcPr>
          <w:p w:rsidR="00E643B9" w:rsidRPr="003A598D" w:rsidRDefault="00E643B9" w:rsidP="00EA6679">
            <w:pPr>
              <w:jc w:val="both"/>
              <w:cnfStyle w:val="000000000000" w:firstRow="0" w:lastRow="0" w:firstColumn="0" w:lastColumn="0" w:oddVBand="0" w:evenVBand="0" w:oddHBand="0" w:evenHBand="0" w:firstRowFirstColumn="0" w:firstRowLastColumn="0" w:lastRowFirstColumn="0" w:lastRowLastColumn="0"/>
              <w:rPr>
                <w:rFonts w:ascii="Cambria Math" w:eastAsiaTheme="minorEastAsia" w:hAnsi="Cambria Math"/>
                <w:oMath/>
              </w:rPr>
            </w:pPr>
            <m:oMathPara>
              <m:oMath>
                <m:r>
                  <w:rPr>
                    <w:rFonts w:ascii="Cambria Math" w:eastAsiaTheme="minorEastAsia" w:hAnsi="Cambria Math"/>
                  </w:rPr>
                  <m:t>1</m:t>
                </m:r>
              </m:oMath>
            </m:oMathPara>
          </w:p>
        </w:tc>
        <w:tc>
          <w:tcPr>
            <w:tcW w:w="3313" w:type="dxa"/>
          </w:tcPr>
          <w:p w:rsidR="00E643B9" w:rsidRDefault="00E643B9" w:rsidP="00EA6679">
            <w:pPr>
              <w:jc w:val="both"/>
              <w:cnfStyle w:val="000000000000" w:firstRow="0" w:lastRow="0" w:firstColumn="0" w:lastColumn="0" w:oddVBand="0" w:evenVBand="0" w:oddHBand="0" w:evenHBand="0" w:firstRowFirstColumn="0" w:firstRowLastColumn="0" w:lastRowFirstColumn="0" w:lastRowLastColumn="0"/>
              <w:rPr>
                <w:rFonts w:eastAsiaTheme="minorEastAsia"/>
              </w:rPr>
            </w:pPr>
            <m:oMathPara>
              <m:oMath>
                <m:r>
                  <w:rPr>
                    <w:rFonts w:ascii="Cambria Math" w:eastAsiaTheme="minorEastAsia" w:hAnsi="Cambria Math"/>
                  </w:rPr>
                  <m:t>51714:7=7387, atl. 5</m:t>
                </m:r>
              </m:oMath>
            </m:oMathPara>
          </w:p>
        </w:tc>
        <w:tc>
          <w:tcPr>
            <w:tcW w:w="1191" w:type="dxa"/>
          </w:tcPr>
          <w:p w:rsidR="00E643B9" w:rsidRDefault="00E643B9" w:rsidP="00EA6679">
            <w:pPr>
              <w:jc w:val="both"/>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neder</w:t>
            </w:r>
          </w:p>
        </w:tc>
      </w:tr>
    </w:tbl>
    <w:p w:rsidR="00E643B9" w:rsidRDefault="00E643B9" w:rsidP="00E643B9">
      <w:pPr>
        <w:spacing w:before="120" w:after="120"/>
        <w:jc w:val="both"/>
        <w:rPr>
          <w:rFonts w:eastAsiaTheme="minorEastAsia"/>
        </w:rPr>
      </w:pPr>
    </w:p>
    <w:p w:rsidR="00E643B9" w:rsidRDefault="00E643B9" w:rsidP="00E643B9">
      <w:pPr>
        <w:spacing w:before="120" w:after="120"/>
        <w:jc w:val="both"/>
        <w:rPr>
          <w:rFonts w:eastAsiaTheme="minorEastAsia"/>
        </w:rPr>
      </w:pPr>
      <w:r>
        <w:rPr>
          <w:rFonts w:eastAsiaTheme="minorEastAsia"/>
        </w:rPr>
        <w:lastRenderedPageBreak/>
        <w:t xml:space="preserve">Ja </w:t>
      </w:r>
      <m:oMath>
        <m:r>
          <w:rPr>
            <w:rFonts w:ascii="Cambria Math" w:eastAsiaTheme="minorEastAsia" w:hAnsi="Cambria Math"/>
          </w:rPr>
          <m:t>13+a+b=27</m:t>
        </m:r>
      </m:oMath>
      <w:r>
        <w:rPr>
          <w:rFonts w:eastAsiaTheme="minorEastAsia"/>
        </w:rPr>
        <w:t xml:space="preserve">, tad </w:t>
      </w:r>
      <m:oMath>
        <m:r>
          <w:rPr>
            <w:rFonts w:ascii="Cambria Math" w:eastAsiaTheme="minorEastAsia" w:hAnsi="Cambria Math"/>
          </w:rPr>
          <m:t>a+b=14</m:t>
        </m:r>
      </m:oMath>
      <w:r>
        <w:rPr>
          <w:rFonts w:eastAsiaTheme="minorEastAsia"/>
        </w:rPr>
        <w:t xml:space="preserve">. Iespējamās </w:t>
      </w:r>
      <m:oMath>
        <m:r>
          <w:rPr>
            <w:rFonts w:ascii="Cambria Math" w:eastAsiaTheme="minorEastAsia" w:hAnsi="Cambria Math"/>
          </w:rPr>
          <m:t>a</m:t>
        </m:r>
      </m:oMath>
      <w:r>
        <w:rPr>
          <w:rFonts w:eastAsiaTheme="minorEastAsia"/>
        </w:rPr>
        <w:t xml:space="preserve"> un </w:t>
      </w:r>
      <m:oMath>
        <m:r>
          <w:rPr>
            <w:rFonts w:ascii="Cambria Math" w:eastAsiaTheme="minorEastAsia" w:hAnsi="Cambria Math"/>
          </w:rPr>
          <m:t>b</m:t>
        </m:r>
      </m:oMath>
      <w:r>
        <w:rPr>
          <w:rFonts w:eastAsiaTheme="minorEastAsia"/>
        </w:rPr>
        <w:t xml:space="preserve"> vērtības apkopojam tabulā (ievērojam, ka mazākā </w:t>
      </w:r>
      <m:oMath>
        <m:r>
          <w:rPr>
            <w:rFonts w:ascii="Cambria Math" w:eastAsiaTheme="minorEastAsia" w:hAnsi="Cambria Math"/>
          </w:rPr>
          <m:t>b</m:t>
        </m:r>
      </m:oMath>
      <w:r>
        <w:rPr>
          <w:rFonts w:eastAsiaTheme="minorEastAsia"/>
        </w:rPr>
        <w:t xml:space="preserve"> vērtība ir 6, jo citādi </w:t>
      </w:r>
      <m:oMath>
        <m:r>
          <w:rPr>
            <w:rFonts w:ascii="Cambria Math" w:eastAsiaTheme="minorEastAsia" w:hAnsi="Cambria Math"/>
          </w:rPr>
          <m:t>a</m:t>
        </m:r>
      </m:oMath>
      <w:r>
        <w:rPr>
          <w:rFonts w:eastAsiaTheme="minorEastAsia"/>
        </w:rPr>
        <w:t xml:space="preserve"> nav cipars.</w:t>
      </w:r>
    </w:p>
    <w:tbl>
      <w:tblPr>
        <w:tblStyle w:val="Reatabula1gaia"/>
        <w:tblW w:w="0" w:type="auto"/>
        <w:jc w:val="center"/>
        <w:tblLook w:val="04A0" w:firstRow="1" w:lastRow="0" w:firstColumn="1" w:lastColumn="0" w:noHBand="0" w:noVBand="1"/>
      </w:tblPr>
      <w:tblGrid>
        <w:gridCol w:w="680"/>
        <w:gridCol w:w="680"/>
        <w:gridCol w:w="3313"/>
        <w:gridCol w:w="1191"/>
      </w:tblGrid>
      <w:tr w:rsidR="00E643B9" w:rsidTr="00EA667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80" w:type="dxa"/>
          </w:tcPr>
          <w:p w:rsidR="00E643B9" w:rsidRDefault="00E643B9" w:rsidP="00EA6679">
            <w:pPr>
              <w:jc w:val="both"/>
              <w:rPr>
                <w:rFonts w:eastAsiaTheme="minorEastAsia"/>
              </w:rPr>
            </w:pPr>
            <m:oMathPara>
              <m:oMath>
                <m:r>
                  <m:rPr>
                    <m:sty m:val="bi"/>
                  </m:rPr>
                  <w:rPr>
                    <w:rFonts w:ascii="Cambria Math" w:eastAsiaTheme="minorEastAsia" w:hAnsi="Cambria Math"/>
                  </w:rPr>
                  <m:t>b</m:t>
                </m:r>
              </m:oMath>
            </m:oMathPara>
          </w:p>
        </w:tc>
        <w:tc>
          <w:tcPr>
            <w:tcW w:w="680" w:type="dxa"/>
          </w:tcPr>
          <w:p w:rsidR="00E643B9" w:rsidRDefault="00E643B9" w:rsidP="00EA6679">
            <w:pPr>
              <w:jc w:val="both"/>
              <w:cnfStyle w:val="100000000000" w:firstRow="1" w:lastRow="0" w:firstColumn="0" w:lastColumn="0" w:oddVBand="0" w:evenVBand="0" w:oddHBand="0" w:evenHBand="0" w:firstRowFirstColumn="0" w:firstRowLastColumn="0" w:lastRowFirstColumn="0" w:lastRowLastColumn="0"/>
              <w:rPr>
                <w:rFonts w:eastAsiaTheme="minorEastAsia"/>
              </w:rPr>
            </w:pPr>
            <m:oMathPara>
              <m:oMath>
                <m:r>
                  <m:rPr>
                    <m:sty m:val="bi"/>
                  </m:rPr>
                  <w:rPr>
                    <w:rFonts w:ascii="Cambria Math" w:eastAsiaTheme="minorEastAsia" w:hAnsi="Cambria Math"/>
                  </w:rPr>
                  <m:t>a</m:t>
                </m:r>
              </m:oMath>
            </m:oMathPara>
          </w:p>
        </w:tc>
        <w:tc>
          <w:tcPr>
            <w:tcW w:w="3313" w:type="dxa"/>
          </w:tcPr>
          <w:p w:rsidR="00E643B9" w:rsidRDefault="00E643B9" w:rsidP="00EA6679">
            <w:pPr>
              <w:jc w:val="both"/>
              <w:cnfStyle w:val="100000000000" w:firstRow="1" w:lastRow="0" w:firstColumn="0" w:lastColumn="0" w:oddVBand="0" w:evenVBand="0" w:oddHBand="0" w:evenHBand="0" w:firstRowFirstColumn="0" w:firstRowLastColumn="0" w:lastRowFirstColumn="0" w:lastRowLastColumn="0"/>
              <w:rPr>
                <w:rFonts w:eastAsiaTheme="minorEastAsia"/>
              </w:rPr>
            </w:pPr>
            <m:oMathPara>
              <m:oMath>
                <m:acc>
                  <m:accPr>
                    <m:chr m:val="̅"/>
                    <m:ctrlPr>
                      <w:rPr>
                        <w:rFonts w:ascii="Cambria Math" w:hAnsi="Cambria Math"/>
                        <w:i/>
                      </w:rPr>
                    </m:ctrlPr>
                  </m:accPr>
                  <m:e>
                    <m:r>
                      <m:rPr>
                        <m:sty m:val="bi"/>
                      </m:rPr>
                      <w:rPr>
                        <w:rFonts w:ascii="Cambria Math" w:hAnsi="Cambria Math"/>
                      </w:rPr>
                      <m:t>517</m:t>
                    </m:r>
                    <m:r>
                      <m:rPr>
                        <m:sty m:val="bi"/>
                      </m:rPr>
                      <w:rPr>
                        <w:rFonts w:ascii="Cambria Math" w:hAnsi="Cambria Math"/>
                      </w:rPr>
                      <m:t>ab :7</m:t>
                    </m:r>
                  </m:e>
                </m:acc>
              </m:oMath>
            </m:oMathPara>
          </w:p>
        </w:tc>
        <w:tc>
          <w:tcPr>
            <w:tcW w:w="1191" w:type="dxa"/>
          </w:tcPr>
          <w:p w:rsidR="00E643B9" w:rsidRDefault="00E643B9" w:rsidP="00EA6679">
            <w:pPr>
              <w:jc w:val="both"/>
              <w:cnfStyle w:val="100000000000" w:firstRow="1" w:lastRow="0" w:firstColumn="0" w:lastColumn="0" w:oddVBand="0" w:evenVBand="0" w:oddHBand="0" w:evenHBand="0" w:firstRowFirstColumn="0" w:firstRowLastColumn="0" w:lastRowFirstColumn="0" w:lastRowLastColumn="0"/>
              <w:rPr>
                <w:rFonts w:eastAsiaTheme="minorEastAsia"/>
              </w:rPr>
            </w:pPr>
          </w:p>
        </w:tc>
      </w:tr>
      <w:tr w:rsidR="00E643B9" w:rsidTr="00EA6679">
        <w:trPr>
          <w:jc w:val="center"/>
        </w:trPr>
        <w:tc>
          <w:tcPr>
            <w:cnfStyle w:val="001000000000" w:firstRow="0" w:lastRow="0" w:firstColumn="1" w:lastColumn="0" w:oddVBand="0" w:evenVBand="0" w:oddHBand="0" w:evenHBand="0" w:firstRowFirstColumn="0" w:firstRowLastColumn="0" w:lastRowFirstColumn="0" w:lastRowLastColumn="0"/>
            <w:tcW w:w="680" w:type="dxa"/>
          </w:tcPr>
          <w:p w:rsidR="00E643B9" w:rsidRPr="003A598D" w:rsidRDefault="00E643B9" w:rsidP="00EA6679">
            <w:pPr>
              <w:jc w:val="both"/>
              <w:rPr>
                <w:rFonts w:ascii="Cambria Math" w:eastAsiaTheme="minorEastAsia" w:hAnsi="Cambria Math"/>
                <w:oMath/>
              </w:rPr>
            </w:pPr>
            <m:oMathPara>
              <m:oMath>
                <m:r>
                  <m:rPr>
                    <m:sty m:val="bi"/>
                  </m:rPr>
                  <w:rPr>
                    <w:rFonts w:ascii="Cambria Math" w:eastAsiaTheme="minorEastAsia" w:hAnsi="Cambria Math"/>
                  </w:rPr>
                  <m:t>6</m:t>
                </m:r>
              </m:oMath>
            </m:oMathPara>
          </w:p>
        </w:tc>
        <w:tc>
          <w:tcPr>
            <w:tcW w:w="680" w:type="dxa"/>
          </w:tcPr>
          <w:p w:rsidR="00E643B9" w:rsidRPr="003A598D" w:rsidRDefault="00E643B9" w:rsidP="00EA6679">
            <w:pPr>
              <w:jc w:val="both"/>
              <w:cnfStyle w:val="000000000000" w:firstRow="0" w:lastRow="0" w:firstColumn="0" w:lastColumn="0" w:oddVBand="0" w:evenVBand="0" w:oddHBand="0" w:evenHBand="0" w:firstRowFirstColumn="0" w:firstRowLastColumn="0" w:lastRowFirstColumn="0" w:lastRowLastColumn="0"/>
              <w:rPr>
                <w:rFonts w:ascii="Cambria Math" w:eastAsiaTheme="minorEastAsia" w:hAnsi="Cambria Math"/>
                <w:oMath/>
              </w:rPr>
            </w:pPr>
            <m:oMathPara>
              <m:oMath>
                <m:r>
                  <w:rPr>
                    <w:rFonts w:ascii="Cambria Math" w:eastAsiaTheme="minorEastAsia" w:hAnsi="Cambria Math"/>
                  </w:rPr>
                  <m:t>8</m:t>
                </m:r>
              </m:oMath>
            </m:oMathPara>
          </w:p>
        </w:tc>
        <w:tc>
          <w:tcPr>
            <w:tcW w:w="3313" w:type="dxa"/>
          </w:tcPr>
          <w:p w:rsidR="00E643B9" w:rsidRDefault="00E643B9" w:rsidP="00EA6679">
            <w:pPr>
              <w:jc w:val="both"/>
              <w:cnfStyle w:val="000000000000" w:firstRow="0" w:lastRow="0" w:firstColumn="0" w:lastColumn="0" w:oddVBand="0" w:evenVBand="0" w:oddHBand="0" w:evenHBand="0" w:firstRowFirstColumn="0" w:firstRowLastColumn="0" w:lastRowFirstColumn="0" w:lastRowLastColumn="0"/>
              <w:rPr>
                <w:rFonts w:eastAsiaTheme="minorEastAsia"/>
              </w:rPr>
            </w:pPr>
            <m:oMathPara>
              <m:oMath>
                <m:r>
                  <w:rPr>
                    <w:rFonts w:ascii="Cambria Math" w:eastAsiaTheme="minorEastAsia" w:hAnsi="Cambria Math"/>
                  </w:rPr>
                  <m:t>51786:7=7398</m:t>
                </m:r>
              </m:oMath>
            </m:oMathPara>
          </w:p>
        </w:tc>
        <w:tc>
          <w:tcPr>
            <w:tcW w:w="1191" w:type="dxa"/>
          </w:tcPr>
          <w:p w:rsidR="00E643B9" w:rsidRDefault="00E643B9" w:rsidP="00EA6679">
            <w:pPr>
              <w:jc w:val="both"/>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der</w:t>
            </w:r>
          </w:p>
        </w:tc>
      </w:tr>
      <w:tr w:rsidR="00E643B9" w:rsidTr="00EA6679">
        <w:trPr>
          <w:jc w:val="center"/>
        </w:trPr>
        <w:tc>
          <w:tcPr>
            <w:cnfStyle w:val="001000000000" w:firstRow="0" w:lastRow="0" w:firstColumn="1" w:lastColumn="0" w:oddVBand="0" w:evenVBand="0" w:oddHBand="0" w:evenHBand="0" w:firstRowFirstColumn="0" w:firstRowLastColumn="0" w:lastRowFirstColumn="0" w:lastRowLastColumn="0"/>
            <w:tcW w:w="680" w:type="dxa"/>
          </w:tcPr>
          <w:p w:rsidR="00E643B9" w:rsidRPr="003A598D" w:rsidRDefault="00E643B9" w:rsidP="00EA6679">
            <w:pPr>
              <w:jc w:val="both"/>
              <w:rPr>
                <w:rFonts w:ascii="Cambria Math" w:eastAsiaTheme="minorEastAsia" w:hAnsi="Cambria Math"/>
                <w:oMath/>
              </w:rPr>
            </w:pPr>
            <m:oMathPara>
              <m:oMath>
                <m:r>
                  <m:rPr>
                    <m:sty m:val="bi"/>
                  </m:rPr>
                  <w:rPr>
                    <w:rFonts w:ascii="Cambria Math" w:eastAsiaTheme="minorEastAsia" w:hAnsi="Cambria Math"/>
                  </w:rPr>
                  <m:t>8</m:t>
                </m:r>
              </m:oMath>
            </m:oMathPara>
          </w:p>
        </w:tc>
        <w:tc>
          <w:tcPr>
            <w:tcW w:w="680" w:type="dxa"/>
          </w:tcPr>
          <w:p w:rsidR="00E643B9" w:rsidRPr="003A598D" w:rsidRDefault="00E643B9" w:rsidP="00EA6679">
            <w:pPr>
              <w:jc w:val="both"/>
              <w:cnfStyle w:val="000000000000" w:firstRow="0" w:lastRow="0" w:firstColumn="0" w:lastColumn="0" w:oddVBand="0" w:evenVBand="0" w:oddHBand="0" w:evenHBand="0" w:firstRowFirstColumn="0" w:firstRowLastColumn="0" w:lastRowFirstColumn="0" w:lastRowLastColumn="0"/>
              <w:rPr>
                <w:rFonts w:ascii="Cambria Math" w:eastAsiaTheme="minorEastAsia" w:hAnsi="Cambria Math"/>
                <w:oMath/>
              </w:rPr>
            </w:pPr>
            <m:oMathPara>
              <m:oMath>
                <m:r>
                  <w:rPr>
                    <w:rFonts w:ascii="Cambria Math" w:eastAsiaTheme="minorEastAsia" w:hAnsi="Cambria Math"/>
                  </w:rPr>
                  <m:t>6</m:t>
                </m:r>
              </m:oMath>
            </m:oMathPara>
          </w:p>
        </w:tc>
        <w:tc>
          <w:tcPr>
            <w:tcW w:w="3313" w:type="dxa"/>
          </w:tcPr>
          <w:p w:rsidR="00E643B9" w:rsidRDefault="00E643B9" w:rsidP="00EA6679">
            <w:pPr>
              <w:jc w:val="both"/>
              <w:cnfStyle w:val="000000000000" w:firstRow="0" w:lastRow="0" w:firstColumn="0" w:lastColumn="0" w:oddVBand="0" w:evenVBand="0" w:oddHBand="0" w:evenHBand="0" w:firstRowFirstColumn="0" w:firstRowLastColumn="0" w:lastRowFirstColumn="0" w:lastRowLastColumn="0"/>
              <w:rPr>
                <w:rFonts w:eastAsiaTheme="minorEastAsia"/>
              </w:rPr>
            </w:pPr>
            <m:oMathPara>
              <m:oMath>
                <m:r>
                  <w:rPr>
                    <w:rFonts w:ascii="Cambria Math" w:eastAsiaTheme="minorEastAsia" w:hAnsi="Cambria Math"/>
                  </w:rPr>
                  <m:t>51768:7=7395, atl. 3</m:t>
                </m:r>
              </m:oMath>
            </m:oMathPara>
          </w:p>
        </w:tc>
        <w:tc>
          <w:tcPr>
            <w:tcW w:w="1191" w:type="dxa"/>
          </w:tcPr>
          <w:p w:rsidR="00E643B9" w:rsidRDefault="00E643B9" w:rsidP="00EA6679">
            <w:pPr>
              <w:jc w:val="both"/>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neder</w:t>
            </w:r>
          </w:p>
        </w:tc>
      </w:tr>
    </w:tbl>
    <w:p w:rsidR="00E643B9" w:rsidRDefault="00E643B9" w:rsidP="00E643B9">
      <w:pPr>
        <w:spacing w:before="120" w:after="0"/>
        <w:jc w:val="both"/>
        <w:rPr>
          <w:rFonts w:eastAsiaTheme="minorEastAsia"/>
        </w:rPr>
      </w:pPr>
      <w:r>
        <w:rPr>
          <w:rFonts w:eastAsiaTheme="minorEastAsia"/>
        </w:rPr>
        <w:t xml:space="preserve">Tātad vienīgās derīgās vērtības ir </w:t>
      </w:r>
      <m:oMath>
        <m:r>
          <w:rPr>
            <w:rFonts w:ascii="Cambria Math" w:eastAsiaTheme="minorEastAsia" w:hAnsi="Cambria Math"/>
          </w:rPr>
          <m:t>a=8</m:t>
        </m:r>
      </m:oMath>
      <w:r>
        <w:rPr>
          <w:rFonts w:eastAsiaTheme="minorEastAsia"/>
        </w:rPr>
        <w:t xml:space="preserve"> un </w:t>
      </w:r>
      <m:oMath>
        <m:r>
          <w:rPr>
            <w:rFonts w:ascii="Cambria Math" w:eastAsiaTheme="minorEastAsia" w:hAnsi="Cambria Math"/>
          </w:rPr>
          <m:t>b=6</m:t>
        </m:r>
      </m:oMath>
      <w:r>
        <w:rPr>
          <w:rFonts w:eastAsiaTheme="minorEastAsia"/>
        </w:rPr>
        <w:t>.</w:t>
      </w:r>
    </w:p>
    <w:p w:rsidR="00E643B9" w:rsidRDefault="00E643B9" w:rsidP="00E643B9">
      <w:pPr>
        <w:pStyle w:val="JMKatr"/>
      </w:pPr>
    </w:p>
    <w:p w:rsidR="00E643B9" w:rsidRPr="00EF66D5" w:rsidRDefault="00E643B9" w:rsidP="00E643B9">
      <w:pPr>
        <w:spacing w:after="0"/>
        <w:jc w:val="both"/>
        <w:rPr>
          <w:b/>
        </w:rPr>
      </w:pPr>
      <w:r w:rsidRPr="001115DE">
        <w:rPr>
          <w:b/>
        </w:rPr>
        <w:t>3. Profesora Andra figūras</w:t>
      </w:r>
    </w:p>
    <w:p w:rsidR="00E643B9" w:rsidRPr="00EF66D5" w:rsidRDefault="00E643B9" w:rsidP="00E643B9">
      <w:pPr>
        <w:spacing w:after="0"/>
        <w:jc w:val="both"/>
      </w:pPr>
      <w:r w:rsidRPr="00EF66D5">
        <w:t xml:space="preserve">Profesoram Andrim ir vairākas figūras </w:t>
      </w:r>
      <m:oMath>
        <m:r>
          <w:rPr>
            <w:rFonts w:ascii="Cambria Math" w:hAnsi="Cambria Math"/>
          </w:rPr>
          <m:t>A</m:t>
        </m:r>
      </m:oMath>
      <w:r w:rsidRPr="00EF66D5">
        <w:t xml:space="preserve">, </w:t>
      </w:r>
      <m:oMath>
        <m:r>
          <w:rPr>
            <w:rFonts w:ascii="Cambria Math" w:hAnsi="Cambria Math"/>
          </w:rPr>
          <m:t>B</m:t>
        </m:r>
      </m:oMath>
      <w:r w:rsidRPr="00EF66D5">
        <w:t xml:space="preserve"> un </w:t>
      </w:r>
      <m:oMath>
        <m:r>
          <w:rPr>
            <w:rFonts w:ascii="Cambria Math" w:hAnsi="Cambria Math"/>
          </w:rPr>
          <m:t>C</m:t>
        </m:r>
      </m:oMath>
      <w:r w:rsidRPr="00EF66D5">
        <w:t xml:space="preserve"> (skat. </w:t>
      </w:r>
      <w:r w:rsidRPr="00EF66D5">
        <w:rPr>
          <w:highlight w:val="yellow"/>
        </w:rPr>
        <w:fldChar w:fldCharType="begin"/>
      </w:r>
      <w:r w:rsidRPr="00EF66D5">
        <w:instrText xml:space="preserve"> REF _Ref33602825 \h </w:instrText>
      </w:r>
      <w:r w:rsidRPr="00EF66D5">
        <w:rPr>
          <w:highlight w:val="yellow"/>
        </w:rPr>
      </w:r>
      <w:r w:rsidRPr="00EF66D5">
        <w:rPr>
          <w:highlight w:val="yellow"/>
        </w:rPr>
        <w:fldChar w:fldCharType="separate"/>
      </w:r>
      <w:r w:rsidR="00676463">
        <w:rPr>
          <w:noProof/>
        </w:rPr>
        <w:t>40</w:t>
      </w:r>
      <w:r w:rsidR="00676463">
        <w:t>. att.</w:t>
      </w:r>
      <w:r w:rsidRPr="00EF66D5">
        <w:rPr>
          <w:highlight w:val="yellow"/>
        </w:rPr>
        <w:fldChar w:fldCharType="end"/>
      </w:r>
      <w:r w:rsidRPr="00EF66D5">
        <w:t xml:space="preserve">), tās </w:t>
      </w:r>
      <w:r w:rsidRPr="00EF66D5">
        <w:rPr>
          <w:rFonts w:eastAsiaTheme="minorEastAsia"/>
        </w:rPr>
        <w:t xml:space="preserve">sastāv attiecīgi no diviem, trim un pieciem kvadrātiem ar izmēriem </w:t>
      </w:r>
      <m:oMath>
        <m:r>
          <w:rPr>
            <w:rFonts w:ascii="Cambria Math" w:eastAsiaTheme="minorEastAsia" w:hAnsi="Cambria Math"/>
          </w:rPr>
          <m:t>1×1</m:t>
        </m:r>
      </m:oMath>
      <w:r w:rsidRPr="00EF66D5">
        <w:rPr>
          <w:rFonts w:eastAsiaTheme="minorEastAsia"/>
        </w:rPr>
        <w:t>.</w:t>
      </w:r>
    </w:p>
    <w:tbl>
      <w:tblPr>
        <w:tblStyle w:val="Reatabula"/>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0"/>
        <w:gridCol w:w="4253"/>
      </w:tblGrid>
      <w:tr w:rsidR="00E643B9" w:rsidTr="00EA6679">
        <w:tc>
          <w:tcPr>
            <w:tcW w:w="4110" w:type="dxa"/>
            <w:vAlign w:val="bottom"/>
          </w:tcPr>
          <w:p w:rsidR="00E643B9" w:rsidRDefault="00E643B9" w:rsidP="00EA6679">
            <w:pPr>
              <w:keepNext/>
              <w:jc w:val="center"/>
            </w:pPr>
            <w:r w:rsidRPr="0005017B">
              <w:rPr>
                <w:noProof/>
                <w:lang w:eastAsia="lv-LV"/>
              </w:rPr>
              <w:drawing>
                <wp:inline distT="0" distB="0" distL="0" distR="0" wp14:anchorId="5AB3221B" wp14:editId="2530553B">
                  <wp:extent cx="1532544" cy="720000"/>
                  <wp:effectExtent l="0" t="0" r="0" b="4445"/>
                  <wp:docPr id="40" name="Attēl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532544" cy="720000"/>
                          </a:xfrm>
                          <a:prstGeom prst="rect">
                            <a:avLst/>
                          </a:prstGeom>
                        </pic:spPr>
                      </pic:pic>
                    </a:graphicData>
                  </a:graphic>
                </wp:inline>
              </w:drawing>
            </w:r>
          </w:p>
          <w:bookmarkStart w:id="41" w:name="_Ref33602825"/>
          <w:p w:rsidR="00E643B9" w:rsidRDefault="00E643B9" w:rsidP="00EA6679">
            <w:pPr>
              <w:pStyle w:val="Parakstszemobjekta"/>
              <w:spacing w:after="0"/>
              <w:jc w:val="center"/>
            </w:pPr>
            <w:r>
              <w:fldChar w:fldCharType="begin"/>
            </w:r>
            <w:r>
              <w:instrText xml:space="preserve"> SEQ Ilustrācija \* ARABIC </w:instrText>
            </w:r>
            <w:r>
              <w:fldChar w:fldCharType="separate"/>
            </w:r>
            <w:r w:rsidR="00676463">
              <w:rPr>
                <w:noProof/>
              </w:rPr>
              <w:t>40</w:t>
            </w:r>
            <w:r>
              <w:fldChar w:fldCharType="end"/>
            </w:r>
            <w:r>
              <w:t>. att.</w:t>
            </w:r>
            <w:bookmarkEnd w:id="41"/>
          </w:p>
        </w:tc>
        <w:tc>
          <w:tcPr>
            <w:tcW w:w="4253" w:type="dxa"/>
            <w:vAlign w:val="bottom"/>
          </w:tcPr>
          <w:p w:rsidR="00E643B9" w:rsidRDefault="00E643B9" w:rsidP="00EA6679">
            <w:pPr>
              <w:keepNext/>
              <w:jc w:val="center"/>
            </w:pPr>
            <w:r w:rsidRPr="00A21A5A">
              <w:rPr>
                <w:noProof/>
                <w:lang w:eastAsia="lv-LV"/>
              </w:rPr>
              <w:drawing>
                <wp:inline distT="0" distB="0" distL="0" distR="0" wp14:anchorId="4A426FBB" wp14:editId="71C534B8">
                  <wp:extent cx="886638" cy="720000"/>
                  <wp:effectExtent l="0" t="0" r="8890" b="4445"/>
                  <wp:docPr id="41" name="Attēl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886638" cy="720000"/>
                          </a:xfrm>
                          <a:prstGeom prst="rect">
                            <a:avLst/>
                          </a:prstGeom>
                        </pic:spPr>
                      </pic:pic>
                    </a:graphicData>
                  </a:graphic>
                </wp:inline>
              </w:drawing>
            </w:r>
          </w:p>
          <w:bookmarkStart w:id="42" w:name="_Ref33602840"/>
          <w:p w:rsidR="00E643B9" w:rsidRPr="0005017B" w:rsidRDefault="00E643B9" w:rsidP="00EA6679">
            <w:pPr>
              <w:pStyle w:val="Parakstszemobjekta"/>
              <w:spacing w:after="0"/>
              <w:jc w:val="center"/>
              <w:rPr>
                <w:rFonts w:eastAsiaTheme="minorEastAsia"/>
              </w:rPr>
            </w:pPr>
            <w:r>
              <w:rPr>
                <w:rFonts w:eastAsiaTheme="minorEastAsia"/>
              </w:rPr>
              <w:fldChar w:fldCharType="begin"/>
            </w:r>
            <w:r>
              <w:rPr>
                <w:rFonts w:eastAsiaTheme="minorEastAsia"/>
              </w:rPr>
              <w:instrText xml:space="preserve"> SEQ Ilustrācija \* ARABIC </w:instrText>
            </w:r>
            <w:r>
              <w:rPr>
                <w:rFonts w:eastAsiaTheme="minorEastAsia"/>
              </w:rPr>
              <w:fldChar w:fldCharType="separate"/>
            </w:r>
            <w:r w:rsidR="00676463">
              <w:rPr>
                <w:rFonts w:eastAsiaTheme="minorEastAsia"/>
                <w:noProof/>
              </w:rPr>
              <w:t>41</w:t>
            </w:r>
            <w:r>
              <w:rPr>
                <w:rFonts w:eastAsiaTheme="minorEastAsia"/>
              </w:rPr>
              <w:fldChar w:fldCharType="end"/>
            </w:r>
            <w:r>
              <w:t>. att.</w:t>
            </w:r>
            <w:bookmarkEnd w:id="42"/>
          </w:p>
        </w:tc>
      </w:tr>
    </w:tbl>
    <w:p w:rsidR="00E643B9" w:rsidRDefault="00E643B9" w:rsidP="00E643B9">
      <w:pPr>
        <w:spacing w:before="120" w:after="0"/>
        <w:jc w:val="both"/>
        <w:rPr>
          <w:rFonts w:eastAsiaTheme="minorEastAsia"/>
        </w:rPr>
      </w:pPr>
      <w:r>
        <w:t xml:space="preserve">Profesors mēģina salikt dažādas figūras no dotajām figūrām. Figūras nedrīkst pārklāties un nedrīkst palikt tukšumi, tās drīkst pagriezt vai apmest otrādi. Piemēram, </w:t>
      </w:r>
      <w:r>
        <w:rPr>
          <w:highlight w:val="yellow"/>
        </w:rPr>
        <w:fldChar w:fldCharType="begin"/>
      </w:r>
      <w:r>
        <w:instrText xml:space="preserve"> REF _Ref33602840 \h </w:instrText>
      </w:r>
      <w:r>
        <w:rPr>
          <w:highlight w:val="yellow"/>
        </w:rPr>
      </w:r>
      <w:r>
        <w:rPr>
          <w:highlight w:val="yellow"/>
        </w:rPr>
        <w:fldChar w:fldCharType="separate"/>
      </w:r>
      <w:r w:rsidR="00676463">
        <w:rPr>
          <w:rFonts w:eastAsiaTheme="minorEastAsia"/>
          <w:noProof/>
        </w:rPr>
        <w:t>41</w:t>
      </w:r>
      <w:r w:rsidR="00676463">
        <w:t>. att.</w:t>
      </w:r>
      <w:r>
        <w:rPr>
          <w:highlight w:val="yellow"/>
        </w:rPr>
        <w:fldChar w:fldCharType="end"/>
      </w:r>
      <w:r>
        <w:t xml:space="preserve"> redzams, kā profesors salika </w:t>
      </w:r>
      <w:r>
        <w:rPr>
          <w:rFonts w:eastAsiaTheme="minorEastAsia"/>
        </w:rPr>
        <w:t xml:space="preserve">taisnstūri ar izmēriem </w:t>
      </w:r>
      <m:oMath>
        <m:r>
          <w:rPr>
            <w:rFonts w:ascii="Cambria Math" w:eastAsiaTheme="minorEastAsia" w:hAnsi="Cambria Math"/>
          </w:rPr>
          <m:t>5×4</m:t>
        </m:r>
      </m:oMath>
      <w:r>
        <w:rPr>
          <w:rFonts w:eastAsiaTheme="minorEastAsia"/>
        </w:rPr>
        <w:t xml:space="preserve">, izmantojot divas figūras </w:t>
      </w:r>
      <m:oMath>
        <m:r>
          <w:rPr>
            <w:rFonts w:ascii="Cambria Math" w:eastAsiaTheme="minorEastAsia" w:hAnsi="Cambria Math"/>
          </w:rPr>
          <m:t>A</m:t>
        </m:r>
      </m:oMath>
      <w:r>
        <w:rPr>
          <w:rFonts w:eastAsiaTheme="minorEastAsia"/>
        </w:rPr>
        <w:t xml:space="preserve">, divas figūras </w:t>
      </w:r>
      <m:oMath>
        <m:r>
          <w:rPr>
            <w:rFonts w:ascii="Cambria Math" w:eastAsiaTheme="minorEastAsia" w:hAnsi="Cambria Math"/>
          </w:rPr>
          <m:t>B</m:t>
        </m:r>
      </m:oMath>
      <w:r>
        <w:rPr>
          <w:rFonts w:eastAsiaTheme="minorEastAsia"/>
        </w:rPr>
        <w:t xml:space="preserve"> un divas figūras </w:t>
      </w:r>
      <m:oMath>
        <m:r>
          <w:rPr>
            <w:rFonts w:ascii="Cambria Math" w:eastAsiaTheme="minorEastAsia" w:hAnsi="Cambria Math"/>
          </w:rPr>
          <m:t>C</m:t>
        </m:r>
      </m:oMath>
      <w:r>
        <w:rPr>
          <w:rFonts w:eastAsiaTheme="minorEastAsia"/>
        </w:rPr>
        <w:t>.</w:t>
      </w:r>
    </w:p>
    <w:p w:rsidR="00E643B9" w:rsidRPr="005C2998" w:rsidRDefault="00E643B9" w:rsidP="00E643B9">
      <w:pPr>
        <w:pStyle w:val="Sarakstarindkopa"/>
        <w:numPr>
          <w:ilvl w:val="0"/>
          <w:numId w:val="13"/>
        </w:numPr>
        <w:spacing w:after="0"/>
        <w:jc w:val="both"/>
        <w:rPr>
          <w:rFonts w:eastAsiaTheme="minorEastAsia"/>
        </w:rPr>
      </w:pPr>
      <w:r>
        <w:rPr>
          <w:rFonts w:eastAsiaTheme="minorEastAsia"/>
        </w:rPr>
        <w:t>Kāds ir mazākais kvadrāts, ko var</w:t>
      </w:r>
      <w:r w:rsidRPr="005C2998">
        <w:rPr>
          <w:rFonts w:eastAsiaTheme="minorEastAsia"/>
        </w:rPr>
        <w:t xml:space="preserve"> salikt</w:t>
      </w:r>
      <w:r>
        <w:rPr>
          <w:rFonts w:eastAsiaTheme="minorEastAsia"/>
        </w:rPr>
        <w:t xml:space="preserve">, izmantojot tikai figūras </w:t>
      </w:r>
      <m:oMath>
        <m:r>
          <w:rPr>
            <w:rFonts w:ascii="Cambria Math" w:eastAsiaTheme="minorEastAsia" w:hAnsi="Cambria Math"/>
          </w:rPr>
          <m:t>B</m:t>
        </m:r>
      </m:oMath>
      <w:r>
        <w:rPr>
          <w:rFonts w:eastAsiaTheme="minorEastAsia"/>
        </w:rPr>
        <w:t>?</w:t>
      </w:r>
    </w:p>
    <w:p w:rsidR="00E643B9" w:rsidRDefault="00E643B9" w:rsidP="00E643B9">
      <w:pPr>
        <w:pStyle w:val="Sarakstarindkopa"/>
        <w:numPr>
          <w:ilvl w:val="0"/>
          <w:numId w:val="13"/>
        </w:numPr>
        <w:spacing w:after="0"/>
        <w:jc w:val="both"/>
        <w:rPr>
          <w:rFonts w:eastAsiaTheme="minorEastAsia"/>
        </w:rPr>
      </w:pPr>
      <w:r>
        <w:rPr>
          <w:rFonts w:eastAsiaTheme="minorEastAsia"/>
        </w:rPr>
        <w:t>Profesors, katra veida figūru izmantojot vismaz vienu reizi, grib salikt taisnstūri, kura laukums ir 18. Vai viņš to var izdarīt?</w:t>
      </w:r>
    </w:p>
    <w:p w:rsidR="00E643B9" w:rsidRPr="00711F75" w:rsidRDefault="00E643B9" w:rsidP="00E643B9">
      <w:pPr>
        <w:pStyle w:val="Sarakstarindkopa"/>
        <w:numPr>
          <w:ilvl w:val="0"/>
          <w:numId w:val="13"/>
        </w:numPr>
        <w:spacing w:after="0"/>
        <w:jc w:val="both"/>
        <w:rPr>
          <w:rFonts w:eastAsiaTheme="minorEastAsia"/>
          <w:i/>
        </w:rPr>
      </w:pPr>
      <w:r>
        <w:rPr>
          <w:rFonts w:eastAsiaTheme="minorEastAsia"/>
        </w:rPr>
        <w:t>Cik dažādus taisnstūrus, kuru perimetrs ir 16, var izveidot, ja katra veida figūra jāizmanto vismaz vienu reizi?</w:t>
      </w:r>
    </w:p>
    <w:p w:rsidR="00E643B9" w:rsidRDefault="00E643B9" w:rsidP="00E643B9">
      <w:pPr>
        <w:spacing w:after="120"/>
        <w:jc w:val="both"/>
        <w:rPr>
          <w:rFonts w:eastAsiaTheme="minorEastAsia"/>
        </w:rPr>
      </w:pPr>
      <w:r w:rsidRPr="009F4CEF">
        <w:rPr>
          <w:b/>
        </w:rPr>
        <w:t>Atrisinājums</w:t>
      </w:r>
      <w:r>
        <w:rPr>
          <w:b/>
        </w:rPr>
        <w:t xml:space="preserve">. </w:t>
      </w:r>
      <w:r w:rsidRPr="00916FFD">
        <w:rPr>
          <w:b/>
        </w:rPr>
        <w:t>a)</w:t>
      </w:r>
      <w:r>
        <w:t xml:space="preserve"> Mazākā kvadrāta, ko var salikt izmantojot tikai figūras </w:t>
      </w:r>
      <m:oMath>
        <m:r>
          <w:rPr>
            <w:rFonts w:ascii="Cambria Math" w:hAnsi="Cambria Math"/>
          </w:rPr>
          <m:t>B</m:t>
        </m:r>
      </m:oMath>
      <w:r>
        <w:rPr>
          <w:rFonts w:eastAsiaTheme="minorEastAsia"/>
        </w:rPr>
        <w:t xml:space="preserve">, malas garums ir 6, piemēram, skat. </w:t>
      </w:r>
      <w:r>
        <w:rPr>
          <w:rFonts w:eastAsiaTheme="minorEastAsia"/>
        </w:rPr>
        <w:fldChar w:fldCharType="begin"/>
      </w:r>
      <w:r>
        <w:rPr>
          <w:rFonts w:eastAsiaTheme="minorEastAsia"/>
        </w:rPr>
        <w:instrText xml:space="preserve"> REF _Ref38991232 \h </w:instrText>
      </w:r>
      <w:r>
        <w:rPr>
          <w:rFonts w:eastAsiaTheme="minorEastAsia"/>
        </w:rPr>
      </w:r>
      <w:r>
        <w:rPr>
          <w:rFonts w:eastAsiaTheme="minorEastAsia"/>
        </w:rPr>
        <w:fldChar w:fldCharType="separate"/>
      </w:r>
      <w:r w:rsidR="00676463">
        <w:rPr>
          <w:rFonts w:eastAsiaTheme="minorEastAsia"/>
          <w:noProof/>
        </w:rPr>
        <w:t>42</w:t>
      </w:r>
      <w:r w:rsidR="00676463">
        <w:t>. att.</w:t>
      </w:r>
      <w:r>
        <w:rPr>
          <w:rFonts w:eastAsiaTheme="minorEastAsia"/>
        </w:rPr>
        <w:fldChar w:fldCharType="end"/>
      </w:r>
      <w:r>
        <w:rPr>
          <w:rFonts w:eastAsiaTheme="minorEastAsia"/>
        </w:rPr>
        <w:t xml:space="preserve"> Pamatosim, ka mazāku kvadrātu nevar salikt. Katra figūra </w:t>
      </w:r>
      <m:oMath>
        <m:r>
          <w:rPr>
            <w:rFonts w:ascii="Cambria Math" w:eastAsiaTheme="minorEastAsia" w:hAnsi="Cambria Math"/>
          </w:rPr>
          <m:t>B</m:t>
        </m:r>
      </m:oMath>
      <w:r>
        <w:rPr>
          <w:rFonts w:eastAsiaTheme="minorEastAsia"/>
        </w:rPr>
        <w:t xml:space="preserve"> sastāv no 3 kvadrātiem ar izmēriem </w:t>
      </w:r>
      <m:oMath>
        <m:r>
          <w:rPr>
            <w:rFonts w:ascii="Cambria Math" w:eastAsiaTheme="minorEastAsia" w:hAnsi="Cambria Math"/>
          </w:rPr>
          <m:t>1×1</m:t>
        </m:r>
      </m:oMath>
      <w:r>
        <w:rPr>
          <w:rFonts w:eastAsiaTheme="minorEastAsia"/>
        </w:rPr>
        <w:t xml:space="preserve">, līdz ar to kvadrāta, kuru var salikt izmantojot tikai figūras </w:t>
      </w:r>
      <m:oMath>
        <m:r>
          <w:rPr>
            <w:rFonts w:ascii="Cambria Math" w:eastAsiaTheme="minorEastAsia" w:hAnsi="Cambria Math"/>
          </w:rPr>
          <m:t>B</m:t>
        </m:r>
      </m:oMath>
      <w:r>
        <w:rPr>
          <w:rFonts w:eastAsiaTheme="minorEastAsia"/>
        </w:rPr>
        <w:t xml:space="preserve">, laukus dalās ar 3. Tātad mums pietiek pamatot, ka, izmantojot tikai figūras </w:t>
      </w:r>
      <m:oMath>
        <m:r>
          <w:rPr>
            <w:rFonts w:ascii="Cambria Math" w:eastAsiaTheme="minorEastAsia" w:hAnsi="Cambria Math"/>
          </w:rPr>
          <m:t>B</m:t>
        </m:r>
      </m:oMath>
      <w:r>
        <w:rPr>
          <w:rFonts w:eastAsiaTheme="minorEastAsia"/>
        </w:rPr>
        <w:t xml:space="preserve">, nevar salikt kvadrātu ar izmēriem </w:t>
      </w:r>
      <m:oMath>
        <m:r>
          <w:rPr>
            <w:rFonts w:ascii="Cambria Math" w:eastAsiaTheme="minorEastAsia" w:hAnsi="Cambria Math"/>
          </w:rPr>
          <m:t>3×3</m:t>
        </m:r>
      </m:oMath>
      <w:r>
        <w:rPr>
          <w:rFonts w:eastAsiaTheme="minorEastAsia"/>
        </w:rPr>
        <w:t xml:space="preserve">. Ir divi veidi (neņemot vērā pagriezienu), kā var noklāt kvadrāta centrā esošo kvadrātu (skat. </w:t>
      </w:r>
      <w:r>
        <w:rPr>
          <w:rFonts w:eastAsiaTheme="minorEastAsia"/>
        </w:rPr>
        <w:fldChar w:fldCharType="begin"/>
      </w:r>
      <w:r>
        <w:rPr>
          <w:rFonts w:eastAsiaTheme="minorEastAsia"/>
        </w:rPr>
        <w:instrText xml:space="preserve"> REF _Ref38993437 \h </w:instrText>
      </w:r>
      <w:r>
        <w:rPr>
          <w:rFonts w:eastAsiaTheme="minorEastAsia"/>
        </w:rPr>
      </w:r>
      <w:r>
        <w:rPr>
          <w:rFonts w:eastAsiaTheme="minorEastAsia"/>
        </w:rPr>
        <w:fldChar w:fldCharType="separate"/>
      </w:r>
      <w:r w:rsidR="00676463">
        <w:rPr>
          <w:rFonts w:eastAsiaTheme="minorEastAsia"/>
          <w:noProof/>
        </w:rPr>
        <w:t>43</w:t>
      </w:r>
      <w:r w:rsidR="00676463">
        <w:t>. att.</w:t>
      </w:r>
      <w:r>
        <w:rPr>
          <w:rFonts w:eastAsiaTheme="minorEastAsia"/>
        </w:rPr>
        <w:fldChar w:fldCharType="end"/>
      </w:r>
      <w:r>
        <w:rPr>
          <w:rFonts w:eastAsiaTheme="minorEastAsia"/>
        </w:rPr>
        <w:t xml:space="preserve">). Abos gadījumos ar x apzīmēto kvadrātu nevar noklāt ar figūru </w:t>
      </w:r>
      <m:oMath>
        <m:r>
          <w:rPr>
            <w:rFonts w:ascii="Cambria Math" w:eastAsiaTheme="minorEastAsia" w:hAnsi="Cambria Math"/>
          </w:rPr>
          <m:t>B</m:t>
        </m:r>
      </m:oMath>
      <w:r>
        <w:rPr>
          <w:rFonts w:eastAsiaTheme="minorEastAsia"/>
        </w:rPr>
        <w:t xml:space="preserve">, tātad kvadrātu ar izmēriem </w:t>
      </w:r>
      <m:oMath>
        <m:r>
          <w:rPr>
            <w:rFonts w:ascii="Cambria Math" w:eastAsiaTheme="minorEastAsia" w:hAnsi="Cambria Math"/>
          </w:rPr>
          <m:t>3×3</m:t>
        </m:r>
      </m:oMath>
      <w:r>
        <w:rPr>
          <w:rFonts w:eastAsiaTheme="minorEastAsia"/>
        </w:rPr>
        <w:t xml:space="preserve"> nevar salikt tikai no figūrām </w:t>
      </w:r>
      <m:oMath>
        <m:r>
          <w:rPr>
            <w:rFonts w:ascii="Cambria Math" w:eastAsiaTheme="minorEastAsia" w:hAnsi="Cambria Math"/>
          </w:rPr>
          <m:t>B</m:t>
        </m:r>
      </m:oMath>
      <w:r>
        <w:rPr>
          <w:rFonts w:eastAsiaTheme="minorEastAsia"/>
        </w:rPr>
        <w:t>.</w:t>
      </w:r>
    </w:p>
    <w:tbl>
      <w:tblPr>
        <w:tblStyle w:val="Reatab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tblGrid>
      <w:tr w:rsidR="00E643B9" w:rsidTr="00EA6679">
        <w:trPr>
          <w:jc w:val="center"/>
        </w:trPr>
        <w:tc>
          <w:tcPr>
            <w:tcW w:w="3209" w:type="dxa"/>
          </w:tcPr>
          <w:p w:rsidR="00E643B9" w:rsidRDefault="00E643B9" w:rsidP="00EA6679">
            <w:pPr>
              <w:keepNext/>
              <w:jc w:val="center"/>
            </w:pPr>
            <w:r>
              <w:rPr>
                <w:rFonts w:eastAsiaTheme="minorEastAsia"/>
                <w:noProof/>
                <w:lang w:eastAsia="lv-LV"/>
              </w:rPr>
              <w:drawing>
                <wp:inline distT="0" distB="0" distL="0" distR="0" wp14:anchorId="3584643D" wp14:editId="3306597E">
                  <wp:extent cx="1244367" cy="1296000"/>
                  <wp:effectExtent l="0" t="0" r="0" b="0"/>
                  <wp:docPr id="42" name="Picture 13" descr="A picture containing screen, build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4CB7BF.tmp"/>
                          <pic:cNvPicPr/>
                        </pic:nvPicPr>
                        <pic:blipFill>
                          <a:blip r:embed="rId59">
                            <a:extLst>
                              <a:ext uri="{28A0092B-C50C-407E-A947-70E740481C1C}">
                                <a14:useLocalDpi xmlns:a14="http://schemas.microsoft.com/office/drawing/2010/main" val="0"/>
                              </a:ext>
                            </a:extLst>
                          </a:blip>
                          <a:stretch>
                            <a:fillRect/>
                          </a:stretch>
                        </pic:blipFill>
                        <pic:spPr>
                          <a:xfrm>
                            <a:off x="0" y="0"/>
                            <a:ext cx="1244367" cy="1296000"/>
                          </a:xfrm>
                          <a:prstGeom prst="rect">
                            <a:avLst/>
                          </a:prstGeom>
                        </pic:spPr>
                      </pic:pic>
                    </a:graphicData>
                  </a:graphic>
                </wp:inline>
              </w:drawing>
            </w:r>
          </w:p>
          <w:bookmarkStart w:id="43" w:name="_Ref38991232"/>
          <w:p w:rsidR="00E643B9" w:rsidRDefault="00E643B9" w:rsidP="00EA6679">
            <w:pPr>
              <w:pStyle w:val="Parakstszemobjekta"/>
              <w:spacing w:after="120"/>
              <w:jc w:val="center"/>
              <w:rPr>
                <w:rFonts w:eastAsiaTheme="minorEastAsia"/>
              </w:rPr>
            </w:pPr>
            <w:r>
              <w:rPr>
                <w:rFonts w:eastAsiaTheme="minorEastAsia"/>
              </w:rPr>
              <w:fldChar w:fldCharType="begin"/>
            </w:r>
            <w:r>
              <w:rPr>
                <w:rFonts w:eastAsiaTheme="minorEastAsia"/>
              </w:rPr>
              <w:instrText xml:space="preserve"> SEQ Ilustrācija \* ARABIC </w:instrText>
            </w:r>
            <w:r>
              <w:rPr>
                <w:rFonts w:eastAsiaTheme="minorEastAsia"/>
              </w:rPr>
              <w:fldChar w:fldCharType="separate"/>
            </w:r>
            <w:r w:rsidR="00676463">
              <w:rPr>
                <w:rFonts w:eastAsiaTheme="minorEastAsia"/>
                <w:noProof/>
              </w:rPr>
              <w:t>42</w:t>
            </w:r>
            <w:r>
              <w:rPr>
                <w:rFonts w:eastAsiaTheme="minorEastAsia"/>
              </w:rPr>
              <w:fldChar w:fldCharType="end"/>
            </w:r>
            <w:r>
              <w:t>. att.</w:t>
            </w:r>
            <w:bookmarkEnd w:id="43"/>
          </w:p>
        </w:tc>
        <w:tc>
          <w:tcPr>
            <w:tcW w:w="3209" w:type="dxa"/>
          </w:tcPr>
          <w:p w:rsidR="00E643B9" w:rsidRDefault="00E643B9" w:rsidP="00EA6679">
            <w:pPr>
              <w:keepNext/>
              <w:jc w:val="center"/>
            </w:pPr>
            <w:r>
              <w:rPr>
                <w:noProof/>
                <w:lang w:eastAsia="lv-LV"/>
              </w:rPr>
              <w:drawing>
                <wp:inline distT="0" distB="0" distL="0" distR="0" wp14:anchorId="15A40EBE" wp14:editId="51D64BF0">
                  <wp:extent cx="1382395" cy="1286592"/>
                  <wp:effectExtent l="0" t="0" r="8255" b="8890"/>
                  <wp:docPr id="43" name="Picture 15"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4C6222.tmp"/>
                          <pic:cNvPicPr/>
                        </pic:nvPicPr>
                        <pic:blipFill rotWithShape="1">
                          <a:blip r:embed="rId60">
                            <a:extLst>
                              <a:ext uri="{28A0092B-C50C-407E-A947-70E740481C1C}">
                                <a14:useLocalDpi xmlns:a14="http://schemas.microsoft.com/office/drawing/2010/main" val="0"/>
                              </a:ext>
                            </a:extLst>
                          </a:blip>
                          <a:srcRect t="-98831"/>
                          <a:stretch/>
                        </pic:blipFill>
                        <pic:spPr bwMode="auto">
                          <a:xfrm>
                            <a:off x="0" y="0"/>
                            <a:ext cx="1384364" cy="1288425"/>
                          </a:xfrm>
                          <a:prstGeom prst="rect">
                            <a:avLst/>
                          </a:prstGeom>
                          <a:ln>
                            <a:noFill/>
                          </a:ln>
                          <a:extLst>
                            <a:ext uri="{53640926-AAD7-44D8-BBD7-CCE9431645EC}">
                              <a14:shadowObscured xmlns:a14="http://schemas.microsoft.com/office/drawing/2010/main"/>
                            </a:ext>
                          </a:extLst>
                        </pic:spPr>
                      </pic:pic>
                    </a:graphicData>
                  </a:graphic>
                </wp:inline>
              </w:drawing>
            </w:r>
          </w:p>
          <w:bookmarkStart w:id="44" w:name="_Ref38993437"/>
          <w:p w:rsidR="00E643B9" w:rsidRDefault="00E643B9" w:rsidP="00EA6679">
            <w:pPr>
              <w:pStyle w:val="Parakstszemobjekta"/>
              <w:spacing w:after="120"/>
              <w:jc w:val="center"/>
              <w:rPr>
                <w:rFonts w:eastAsiaTheme="minorEastAsia"/>
              </w:rPr>
            </w:pPr>
            <w:r>
              <w:rPr>
                <w:rFonts w:eastAsiaTheme="minorEastAsia"/>
              </w:rPr>
              <w:fldChar w:fldCharType="begin"/>
            </w:r>
            <w:r>
              <w:rPr>
                <w:rFonts w:eastAsiaTheme="minorEastAsia"/>
              </w:rPr>
              <w:instrText xml:space="preserve"> SEQ Ilustrācija \* ARABIC </w:instrText>
            </w:r>
            <w:r>
              <w:rPr>
                <w:rFonts w:eastAsiaTheme="minorEastAsia"/>
              </w:rPr>
              <w:fldChar w:fldCharType="separate"/>
            </w:r>
            <w:r w:rsidR="00676463">
              <w:rPr>
                <w:rFonts w:eastAsiaTheme="minorEastAsia"/>
                <w:noProof/>
              </w:rPr>
              <w:t>43</w:t>
            </w:r>
            <w:r>
              <w:rPr>
                <w:rFonts w:eastAsiaTheme="minorEastAsia"/>
              </w:rPr>
              <w:fldChar w:fldCharType="end"/>
            </w:r>
            <w:r>
              <w:t>. att.</w:t>
            </w:r>
            <w:bookmarkEnd w:id="44"/>
          </w:p>
        </w:tc>
      </w:tr>
    </w:tbl>
    <w:p w:rsidR="00E643B9" w:rsidRDefault="00E643B9" w:rsidP="00E643B9">
      <w:pPr>
        <w:spacing w:after="0"/>
        <w:jc w:val="both"/>
        <w:rPr>
          <w:rFonts w:eastAsiaTheme="minorEastAsia"/>
        </w:rPr>
      </w:pPr>
      <w:r w:rsidRPr="00B7705E">
        <w:rPr>
          <w:rFonts w:eastAsiaTheme="minorEastAsia"/>
          <w:b/>
          <w:bCs/>
        </w:rPr>
        <w:t>b)</w:t>
      </w:r>
      <w:r>
        <w:rPr>
          <w:rFonts w:eastAsiaTheme="minorEastAsia"/>
        </w:rPr>
        <w:t xml:space="preserve"> Jā, profesors var salikt taisnstūri, kura laukums ir 18, katru figūru izmantojot vismaz vienu reizi, piemēram, skat. </w:t>
      </w:r>
      <w:r>
        <w:rPr>
          <w:rFonts w:eastAsiaTheme="minorEastAsia"/>
        </w:rPr>
        <w:fldChar w:fldCharType="begin"/>
      </w:r>
      <w:r>
        <w:rPr>
          <w:rFonts w:eastAsiaTheme="minorEastAsia"/>
        </w:rPr>
        <w:instrText xml:space="preserve"> REF _Ref38990876 \h </w:instrText>
      </w:r>
      <w:r>
        <w:rPr>
          <w:rFonts w:eastAsiaTheme="minorEastAsia"/>
        </w:rPr>
      </w:r>
      <w:r>
        <w:rPr>
          <w:rFonts w:eastAsiaTheme="minorEastAsia"/>
        </w:rPr>
        <w:fldChar w:fldCharType="separate"/>
      </w:r>
      <w:r w:rsidR="00676463">
        <w:rPr>
          <w:rFonts w:eastAsiaTheme="minorEastAsia"/>
          <w:noProof/>
        </w:rPr>
        <w:t>44</w:t>
      </w:r>
      <w:r w:rsidR="00676463">
        <w:t>. att.</w:t>
      </w:r>
      <w:r>
        <w:rPr>
          <w:rFonts w:eastAsiaTheme="minorEastAsia"/>
        </w:rPr>
        <w:fldChar w:fldCharType="end"/>
      </w:r>
    </w:p>
    <w:p w:rsidR="00E643B9" w:rsidRDefault="00E643B9" w:rsidP="00E643B9">
      <w:pPr>
        <w:spacing w:after="0"/>
        <w:jc w:val="both"/>
        <w:rPr>
          <w:rFonts w:eastAsiaTheme="minorEastAsia"/>
        </w:rPr>
      </w:pPr>
      <w:r w:rsidRPr="00174554">
        <w:rPr>
          <w:rFonts w:eastAsiaTheme="minorEastAsia"/>
          <w:b/>
          <w:bCs/>
        </w:rPr>
        <w:t>c)</w:t>
      </w:r>
      <w:r>
        <w:rPr>
          <w:rFonts w:eastAsiaTheme="minorEastAsia"/>
        </w:rPr>
        <w:t xml:space="preserve"> Tā kā noteikti jāizmanto figūra </w:t>
      </w:r>
      <m:oMath>
        <m:r>
          <w:rPr>
            <w:rFonts w:ascii="Cambria Math" w:eastAsiaTheme="minorEastAsia" w:hAnsi="Cambria Math"/>
          </w:rPr>
          <m:t>C</m:t>
        </m:r>
      </m:oMath>
      <w:r>
        <w:rPr>
          <w:rFonts w:eastAsiaTheme="minorEastAsia"/>
        </w:rPr>
        <w:t>, tad taisnstūra malas garums ir vismaz 3. Ja taisnstūra perimetrs ir 16, tad divu blakusmalu summa ir 8, tātad taisnstūra malu garumi var būt 3 un 5 vai arī 4 un 4, šos abus taisnstūrus var salikt, skat. </w:t>
      </w:r>
      <w:r>
        <w:rPr>
          <w:rFonts w:eastAsiaTheme="minorEastAsia"/>
        </w:rPr>
        <w:fldChar w:fldCharType="begin"/>
      </w:r>
      <w:r>
        <w:rPr>
          <w:rFonts w:eastAsiaTheme="minorEastAsia"/>
        </w:rPr>
        <w:instrText xml:space="preserve"> REF _Ref38994435 \h </w:instrText>
      </w:r>
      <w:r>
        <w:rPr>
          <w:rFonts w:eastAsiaTheme="minorEastAsia"/>
        </w:rPr>
      </w:r>
      <w:r>
        <w:rPr>
          <w:rFonts w:eastAsiaTheme="minorEastAsia"/>
        </w:rPr>
        <w:fldChar w:fldCharType="separate"/>
      </w:r>
      <w:r w:rsidR="00676463">
        <w:rPr>
          <w:rFonts w:eastAsiaTheme="minorEastAsia"/>
          <w:noProof/>
        </w:rPr>
        <w:t>45</w:t>
      </w:r>
      <w:r w:rsidR="00676463">
        <w:t>. att.</w:t>
      </w:r>
      <w:r>
        <w:rPr>
          <w:rFonts w:eastAsiaTheme="minorEastAsia"/>
        </w:rPr>
        <w:fldChar w:fldCharType="end"/>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E643B9" w:rsidTr="00EA6679">
        <w:tc>
          <w:tcPr>
            <w:tcW w:w="4814" w:type="dxa"/>
          </w:tcPr>
          <w:p w:rsidR="00E643B9" w:rsidRDefault="00E643B9" w:rsidP="00EA6679">
            <w:pPr>
              <w:keepNext/>
              <w:jc w:val="center"/>
            </w:pPr>
            <w:r>
              <w:rPr>
                <w:rFonts w:eastAsiaTheme="minorEastAsia"/>
                <w:noProof/>
                <w:lang w:eastAsia="lv-LV"/>
              </w:rPr>
              <w:drawing>
                <wp:inline distT="0" distB="0" distL="0" distR="0" wp14:anchorId="252C29E1" wp14:editId="2A4F6199">
                  <wp:extent cx="1317625" cy="920662"/>
                  <wp:effectExtent l="0" t="0" r="0" b="0"/>
                  <wp:docPr id="44" name="Picture 12" descr="A close 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4C50A0.tmp"/>
                          <pic:cNvPicPr/>
                        </pic:nvPicPr>
                        <pic:blipFill rotWithShape="1">
                          <a:blip r:embed="rId61">
                            <a:extLst>
                              <a:ext uri="{28A0092B-C50C-407E-A947-70E740481C1C}">
                                <a14:useLocalDpi xmlns:a14="http://schemas.microsoft.com/office/drawing/2010/main" val="0"/>
                              </a:ext>
                            </a:extLst>
                          </a:blip>
                          <a:srcRect t="-26087"/>
                          <a:stretch/>
                        </pic:blipFill>
                        <pic:spPr bwMode="auto">
                          <a:xfrm>
                            <a:off x="0" y="0"/>
                            <a:ext cx="1325071" cy="925865"/>
                          </a:xfrm>
                          <a:prstGeom prst="rect">
                            <a:avLst/>
                          </a:prstGeom>
                          <a:ln>
                            <a:noFill/>
                          </a:ln>
                          <a:extLst>
                            <a:ext uri="{53640926-AAD7-44D8-BBD7-CCE9431645EC}">
                              <a14:shadowObscured xmlns:a14="http://schemas.microsoft.com/office/drawing/2010/main"/>
                            </a:ext>
                          </a:extLst>
                        </pic:spPr>
                      </pic:pic>
                    </a:graphicData>
                  </a:graphic>
                </wp:inline>
              </w:drawing>
            </w:r>
          </w:p>
          <w:bookmarkStart w:id="45" w:name="_Ref38990876"/>
          <w:p w:rsidR="00E643B9" w:rsidRDefault="00E643B9" w:rsidP="00EA6679">
            <w:pPr>
              <w:pStyle w:val="Parakstszemobjekta"/>
              <w:spacing w:after="120"/>
              <w:jc w:val="center"/>
              <w:rPr>
                <w:rFonts w:eastAsiaTheme="minorEastAsia"/>
              </w:rPr>
            </w:pPr>
            <w:r>
              <w:rPr>
                <w:rFonts w:eastAsiaTheme="minorEastAsia"/>
              </w:rPr>
              <w:fldChar w:fldCharType="begin"/>
            </w:r>
            <w:r>
              <w:rPr>
                <w:rFonts w:eastAsiaTheme="minorEastAsia"/>
              </w:rPr>
              <w:instrText xml:space="preserve"> SEQ Ilustrācija \* ARABIC </w:instrText>
            </w:r>
            <w:r>
              <w:rPr>
                <w:rFonts w:eastAsiaTheme="minorEastAsia"/>
              </w:rPr>
              <w:fldChar w:fldCharType="separate"/>
            </w:r>
            <w:r w:rsidR="00676463">
              <w:rPr>
                <w:rFonts w:eastAsiaTheme="minorEastAsia"/>
                <w:noProof/>
              </w:rPr>
              <w:t>44</w:t>
            </w:r>
            <w:r>
              <w:rPr>
                <w:rFonts w:eastAsiaTheme="minorEastAsia"/>
              </w:rPr>
              <w:fldChar w:fldCharType="end"/>
            </w:r>
            <w:r>
              <w:t>. att.</w:t>
            </w:r>
            <w:bookmarkEnd w:id="45"/>
          </w:p>
        </w:tc>
        <w:tc>
          <w:tcPr>
            <w:tcW w:w="4814" w:type="dxa"/>
          </w:tcPr>
          <w:p w:rsidR="00E643B9" w:rsidRDefault="00E643B9" w:rsidP="00EA6679">
            <w:pPr>
              <w:keepNext/>
              <w:jc w:val="center"/>
            </w:pPr>
            <w:r>
              <w:rPr>
                <w:rFonts w:eastAsiaTheme="minorEastAsia"/>
                <w:noProof/>
                <w:lang w:eastAsia="lv-LV"/>
              </w:rPr>
              <w:drawing>
                <wp:inline distT="0" distB="0" distL="0" distR="0" wp14:anchorId="426001A6" wp14:editId="782C19B0">
                  <wp:extent cx="2116883" cy="936000"/>
                  <wp:effectExtent l="0" t="0" r="0" b="0"/>
                  <wp:docPr id="45" name="Picture 16" descr="A close 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4C1AD.tmp"/>
                          <pic:cNvPicPr/>
                        </pic:nvPicPr>
                        <pic:blipFill>
                          <a:blip r:embed="rId62">
                            <a:extLst>
                              <a:ext uri="{28A0092B-C50C-407E-A947-70E740481C1C}">
                                <a14:useLocalDpi xmlns:a14="http://schemas.microsoft.com/office/drawing/2010/main" val="0"/>
                              </a:ext>
                            </a:extLst>
                          </a:blip>
                          <a:stretch>
                            <a:fillRect/>
                          </a:stretch>
                        </pic:blipFill>
                        <pic:spPr>
                          <a:xfrm>
                            <a:off x="0" y="0"/>
                            <a:ext cx="2116883" cy="936000"/>
                          </a:xfrm>
                          <a:prstGeom prst="rect">
                            <a:avLst/>
                          </a:prstGeom>
                        </pic:spPr>
                      </pic:pic>
                    </a:graphicData>
                  </a:graphic>
                </wp:inline>
              </w:drawing>
            </w:r>
          </w:p>
          <w:bookmarkStart w:id="46" w:name="_Ref38994435"/>
          <w:p w:rsidR="00E643B9" w:rsidRDefault="00E643B9" w:rsidP="00EA6679">
            <w:pPr>
              <w:pStyle w:val="Parakstszemobjekta"/>
              <w:spacing w:after="120"/>
              <w:jc w:val="center"/>
              <w:rPr>
                <w:rFonts w:eastAsiaTheme="minorEastAsia"/>
              </w:rPr>
            </w:pPr>
            <w:r>
              <w:rPr>
                <w:rFonts w:eastAsiaTheme="minorEastAsia"/>
              </w:rPr>
              <w:fldChar w:fldCharType="begin"/>
            </w:r>
            <w:r>
              <w:rPr>
                <w:rFonts w:eastAsiaTheme="minorEastAsia"/>
              </w:rPr>
              <w:instrText xml:space="preserve"> SEQ Ilustrācija \* ARABIC </w:instrText>
            </w:r>
            <w:r>
              <w:rPr>
                <w:rFonts w:eastAsiaTheme="minorEastAsia"/>
              </w:rPr>
              <w:fldChar w:fldCharType="separate"/>
            </w:r>
            <w:r w:rsidR="00676463">
              <w:rPr>
                <w:rFonts w:eastAsiaTheme="minorEastAsia"/>
                <w:noProof/>
              </w:rPr>
              <w:t>45</w:t>
            </w:r>
            <w:r>
              <w:rPr>
                <w:rFonts w:eastAsiaTheme="minorEastAsia"/>
              </w:rPr>
              <w:fldChar w:fldCharType="end"/>
            </w:r>
            <w:r>
              <w:t>. att.</w:t>
            </w:r>
            <w:bookmarkEnd w:id="46"/>
          </w:p>
        </w:tc>
      </w:tr>
    </w:tbl>
    <w:p w:rsidR="00E643B9" w:rsidRPr="001115DE" w:rsidRDefault="00E643B9" w:rsidP="00E643B9">
      <w:pPr>
        <w:spacing w:after="0"/>
        <w:jc w:val="both"/>
        <w:rPr>
          <w:rFonts w:eastAsiaTheme="minorEastAsia"/>
          <w:sz w:val="16"/>
          <w:szCs w:val="16"/>
        </w:rPr>
      </w:pPr>
    </w:p>
    <w:p w:rsidR="00E643B9" w:rsidRDefault="00E643B9">
      <w:pPr>
        <w:rPr>
          <w:b/>
        </w:rPr>
      </w:pPr>
      <w:r>
        <w:rPr>
          <w:b/>
        </w:rPr>
        <w:br w:type="page"/>
      </w:r>
    </w:p>
    <w:p w:rsidR="00E643B9" w:rsidRPr="00F12967" w:rsidRDefault="00E643B9" w:rsidP="00E643B9">
      <w:pPr>
        <w:spacing w:after="0" w:line="240" w:lineRule="auto"/>
        <w:jc w:val="both"/>
        <w:rPr>
          <w:b/>
        </w:rPr>
      </w:pPr>
      <w:r w:rsidRPr="00C2271A">
        <w:rPr>
          <w:b/>
        </w:rPr>
        <w:lastRenderedPageBreak/>
        <w:t>4. Ceļš pie drauga</w:t>
      </w:r>
    </w:p>
    <w:p w:rsidR="00E643B9" w:rsidRDefault="00E643B9" w:rsidP="00E643B9">
      <w:pPr>
        <w:spacing w:after="0"/>
        <w:jc w:val="both"/>
        <w:rPr>
          <w:rFonts w:cstheme="minorHAnsi"/>
        </w:rPr>
      </w:pPr>
      <w:r>
        <w:rPr>
          <w:rFonts w:cstheme="minorHAnsi"/>
        </w:rPr>
        <w:t>Tu ej ciemos pie drauga un gribi viņam aiznest tieši divus kēksiņus. Pa ceļam tev jāšķērso pieci tilti. Uz katra tilta tev ir jāmaksā par tilta šķērsošanu – samaksa ir puse no visiem kēksiņiem, kas tev tajā momentā ir līdzi, savukārt tilta otrā pusē tev iedod vienu kēksiņu. Cik kēksiņus tev vajadzēs, lai aiznestu draugam tieši divus?</w:t>
      </w:r>
    </w:p>
    <w:p w:rsidR="00E643B9" w:rsidRDefault="00E643B9" w:rsidP="00E643B9">
      <w:pPr>
        <w:spacing w:after="120"/>
        <w:jc w:val="both"/>
        <w:rPr>
          <w:rFonts w:eastAsiaTheme="minorEastAsia"/>
        </w:rPr>
      </w:pPr>
      <w:r>
        <w:rPr>
          <w:rFonts w:eastAsiaTheme="minorEastAsia"/>
          <w:b/>
        </w:rPr>
        <w:t>1. a</w:t>
      </w:r>
      <w:r w:rsidRPr="009F4CEF">
        <w:rPr>
          <w:rFonts w:eastAsiaTheme="minorEastAsia"/>
          <w:b/>
        </w:rPr>
        <w:t xml:space="preserve">trisinājums. </w:t>
      </w:r>
      <w:r>
        <w:rPr>
          <w:rFonts w:eastAsiaTheme="minorEastAsia"/>
        </w:rPr>
        <w:t xml:space="preserve">Risināsim uzdevumu atpakaļgaitā. Lai tu draugam aiznestu divus kēksiņus, tad pirms pēdējā tilta šķērsošanas tev ir jābūt </w:t>
      </w:r>
      <m:oMath>
        <m:d>
          <m:dPr>
            <m:ctrlPr>
              <w:rPr>
                <w:rFonts w:ascii="Cambria Math" w:eastAsiaTheme="minorEastAsia" w:hAnsi="Cambria Math"/>
                <w:i/>
              </w:rPr>
            </m:ctrlPr>
          </m:dPr>
          <m:e>
            <m:r>
              <w:rPr>
                <w:rFonts w:ascii="Cambria Math" w:eastAsiaTheme="minorEastAsia" w:hAnsi="Cambria Math"/>
              </w:rPr>
              <m:t>2-1</m:t>
            </m:r>
          </m:e>
        </m:d>
        <m:r>
          <w:rPr>
            <w:rFonts w:ascii="Cambria Math" w:eastAsiaTheme="minorEastAsia" w:hAnsi="Cambria Math"/>
          </w:rPr>
          <m:t>∙2=2</m:t>
        </m:r>
      </m:oMath>
      <w:r>
        <w:rPr>
          <w:rFonts w:eastAsiaTheme="minorEastAsia"/>
        </w:rPr>
        <w:t xml:space="preserve"> kēksiņiem, tātad brīdī A tev ir 2 kēksiņi (skat. </w:t>
      </w:r>
      <w:r>
        <w:rPr>
          <w:rFonts w:eastAsiaTheme="minorEastAsia"/>
        </w:rPr>
        <w:fldChar w:fldCharType="begin"/>
      </w:r>
      <w:r>
        <w:rPr>
          <w:rFonts w:eastAsiaTheme="minorEastAsia"/>
        </w:rPr>
        <w:instrText xml:space="preserve"> REF _Ref38990075 \h </w:instrText>
      </w:r>
      <w:r>
        <w:rPr>
          <w:rFonts w:eastAsiaTheme="minorEastAsia"/>
        </w:rPr>
      </w:r>
      <w:r>
        <w:rPr>
          <w:rFonts w:eastAsiaTheme="minorEastAsia"/>
        </w:rPr>
        <w:fldChar w:fldCharType="separate"/>
      </w:r>
      <w:r w:rsidR="00676463">
        <w:rPr>
          <w:rFonts w:eastAsiaTheme="minorEastAsia"/>
          <w:noProof/>
        </w:rPr>
        <w:t>46</w:t>
      </w:r>
      <w:r w:rsidR="00676463">
        <w:t>. att.</w:t>
      </w:r>
      <w:r>
        <w:rPr>
          <w:rFonts w:eastAsiaTheme="minorEastAsia"/>
        </w:rPr>
        <w:fldChar w:fldCharType="end"/>
      </w:r>
      <w:r>
        <w:rPr>
          <w:rFonts w:eastAsiaTheme="minorEastAsia"/>
        </w:rPr>
        <w:t>). Līdzīgi spriežot, iegūstam, ka arī brīdī B, C, D un E tev ir divi kēksiņi. Tātad esam ieguvuši, ka sākumā tev bija 2 kēksiņi.</w:t>
      </w:r>
    </w:p>
    <w:p w:rsidR="00E643B9" w:rsidRDefault="00E643B9" w:rsidP="00E643B9">
      <w:pPr>
        <w:keepNext/>
        <w:spacing w:after="0"/>
        <w:jc w:val="center"/>
      </w:pPr>
      <w:r>
        <w:rPr>
          <w:rFonts w:eastAsiaTheme="minorEastAsia"/>
          <w:noProof/>
          <w:lang w:eastAsia="lv-LV"/>
        </w:rPr>
        <w:drawing>
          <wp:inline distT="0" distB="0" distL="0" distR="0" wp14:anchorId="4EE273B7" wp14:editId="607E1A35">
            <wp:extent cx="5108575" cy="609600"/>
            <wp:effectExtent l="0" t="0" r="0" b="0"/>
            <wp:docPr id="46" name="Picture 11" descr="A picture containing gam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4CDCB0.tmp"/>
                    <pic:cNvPicPr/>
                  </pic:nvPicPr>
                  <pic:blipFill rotWithShape="1">
                    <a:blip r:embed="rId63">
                      <a:extLst>
                        <a:ext uri="{28A0092B-C50C-407E-A947-70E740481C1C}">
                          <a14:useLocalDpi xmlns:a14="http://schemas.microsoft.com/office/drawing/2010/main" val="0"/>
                        </a:ext>
                      </a:extLst>
                    </a:blip>
                    <a:srcRect t="14718" b="6778"/>
                    <a:stretch/>
                  </pic:blipFill>
                  <pic:spPr bwMode="auto">
                    <a:xfrm>
                      <a:off x="0" y="0"/>
                      <a:ext cx="5146248" cy="614095"/>
                    </a:xfrm>
                    <a:prstGeom prst="rect">
                      <a:avLst/>
                    </a:prstGeom>
                    <a:ln>
                      <a:noFill/>
                    </a:ln>
                    <a:extLst>
                      <a:ext uri="{53640926-AAD7-44D8-BBD7-CCE9431645EC}">
                        <a14:shadowObscured xmlns:a14="http://schemas.microsoft.com/office/drawing/2010/main"/>
                      </a:ext>
                    </a:extLst>
                  </pic:spPr>
                </pic:pic>
              </a:graphicData>
            </a:graphic>
          </wp:inline>
        </w:drawing>
      </w:r>
    </w:p>
    <w:bookmarkStart w:id="47" w:name="_Ref38990075"/>
    <w:p w:rsidR="00E643B9" w:rsidRDefault="00E643B9" w:rsidP="00E643B9">
      <w:pPr>
        <w:pStyle w:val="Parakstszemobjekta"/>
        <w:spacing w:after="0"/>
        <w:jc w:val="center"/>
        <w:rPr>
          <w:rFonts w:eastAsiaTheme="minorEastAsia"/>
        </w:rPr>
      </w:pPr>
      <w:r>
        <w:rPr>
          <w:rFonts w:eastAsiaTheme="minorEastAsia"/>
        </w:rPr>
        <w:fldChar w:fldCharType="begin"/>
      </w:r>
      <w:r>
        <w:rPr>
          <w:rFonts w:eastAsiaTheme="minorEastAsia"/>
        </w:rPr>
        <w:instrText xml:space="preserve"> SEQ Ilustrācija \* ARABIC </w:instrText>
      </w:r>
      <w:r>
        <w:rPr>
          <w:rFonts w:eastAsiaTheme="minorEastAsia"/>
        </w:rPr>
        <w:fldChar w:fldCharType="separate"/>
      </w:r>
      <w:r w:rsidR="00676463">
        <w:rPr>
          <w:rFonts w:eastAsiaTheme="minorEastAsia"/>
          <w:noProof/>
        </w:rPr>
        <w:t>46</w:t>
      </w:r>
      <w:r>
        <w:rPr>
          <w:rFonts w:eastAsiaTheme="minorEastAsia"/>
        </w:rPr>
        <w:fldChar w:fldCharType="end"/>
      </w:r>
      <w:r>
        <w:t>. att.</w:t>
      </w:r>
      <w:bookmarkEnd w:id="47"/>
    </w:p>
    <w:p w:rsidR="00E643B9" w:rsidRDefault="00E643B9" w:rsidP="00E643B9">
      <w:pPr>
        <w:spacing w:after="0"/>
        <w:jc w:val="both"/>
        <w:rPr>
          <w:rFonts w:eastAsiaTheme="minorEastAsia"/>
        </w:rPr>
      </w:pPr>
      <w:r w:rsidRPr="007048CB">
        <w:rPr>
          <w:rFonts w:eastAsiaTheme="minorEastAsia"/>
          <w:b/>
          <w:bCs/>
        </w:rPr>
        <w:t>2. atrisinājums.</w:t>
      </w:r>
      <w:r>
        <w:rPr>
          <w:rFonts w:eastAsiaTheme="minorEastAsia"/>
        </w:rPr>
        <w:t xml:space="preserve"> Kēksiņu skaitu sākumā apzīmējam ar </w:t>
      </w:r>
      <m:oMath>
        <m:r>
          <w:rPr>
            <w:rFonts w:ascii="Cambria Math" w:eastAsiaTheme="minorEastAsia" w:hAnsi="Cambria Math"/>
          </w:rPr>
          <m:t>k</m:t>
        </m:r>
      </m:oMath>
      <w:r>
        <w:rPr>
          <w:rFonts w:eastAsiaTheme="minorEastAsia"/>
        </w:rPr>
        <w:t xml:space="preserve">. Pēc pirmā tilta šķērsošanas tev ir </w:t>
      </w:r>
      <m:oMath>
        <m:f>
          <m:fPr>
            <m:ctrlPr>
              <w:rPr>
                <w:rFonts w:ascii="Cambria Math" w:eastAsiaTheme="minorEastAsia" w:hAnsi="Cambria Math"/>
                <w:i/>
              </w:rPr>
            </m:ctrlPr>
          </m:fPr>
          <m:num>
            <m:r>
              <w:rPr>
                <w:rFonts w:ascii="Cambria Math" w:eastAsiaTheme="minorEastAsia" w:hAnsi="Cambria Math"/>
              </w:rPr>
              <m:t>k</m:t>
            </m:r>
          </m:num>
          <m:den>
            <m:r>
              <w:rPr>
                <w:rFonts w:ascii="Cambria Math" w:eastAsiaTheme="minorEastAsia" w:hAnsi="Cambria Math"/>
              </w:rPr>
              <m:t>2</m:t>
            </m:r>
          </m:den>
        </m:f>
        <m:r>
          <w:rPr>
            <w:rFonts w:ascii="Cambria Math" w:eastAsiaTheme="minorEastAsia" w:hAnsi="Cambria Math"/>
          </w:rPr>
          <m:t>+1</m:t>
        </m:r>
      </m:oMath>
      <w:r>
        <w:rPr>
          <w:rFonts w:eastAsiaTheme="minorEastAsia"/>
        </w:rPr>
        <w:t xml:space="preserve"> kēksiņš. Pēc otrā tilta šķērsošanas tev ir </w:t>
      </w:r>
      <m:oMath>
        <m:f>
          <m:fPr>
            <m:ctrlPr>
              <w:rPr>
                <w:rFonts w:ascii="Cambria Math" w:eastAsiaTheme="minorEastAsia" w:hAnsi="Cambria Math"/>
                <w:i/>
              </w:rPr>
            </m:ctrlPr>
          </m:fPr>
          <m:num>
            <m:f>
              <m:fPr>
                <m:ctrlPr>
                  <w:rPr>
                    <w:rFonts w:ascii="Cambria Math" w:eastAsiaTheme="minorEastAsia" w:hAnsi="Cambria Math"/>
                    <w:i/>
                  </w:rPr>
                </m:ctrlPr>
              </m:fPr>
              <m:num>
                <m:r>
                  <w:rPr>
                    <w:rFonts w:ascii="Cambria Math" w:eastAsiaTheme="minorEastAsia" w:hAnsi="Cambria Math"/>
                  </w:rPr>
                  <m:t>k</m:t>
                </m:r>
              </m:num>
              <m:den>
                <m:r>
                  <w:rPr>
                    <w:rFonts w:ascii="Cambria Math" w:eastAsiaTheme="minorEastAsia" w:hAnsi="Cambria Math"/>
                  </w:rPr>
                  <m:t>2</m:t>
                </m:r>
              </m:den>
            </m:f>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+1</m:t>
        </m:r>
      </m:oMath>
      <w:r>
        <w:rPr>
          <w:rFonts w:eastAsiaTheme="minorEastAsia"/>
        </w:rPr>
        <w:t xml:space="preserve"> kēksiņi. Šādi turpinot, iegūstam vienādojumu:</w:t>
      </w:r>
    </w:p>
    <w:p w:rsidR="00E643B9" w:rsidRPr="00E86570" w:rsidRDefault="00E643B9" w:rsidP="00E643B9">
      <w:pPr>
        <w:spacing w:after="0"/>
        <w:jc w:val="both"/>
        <w:rPr>
          <w:rFonts w:eastAsiaTheme="minorEastAsia"/>
        </w:rPr>
      </w:pPr>
      <m:oMathPara>
        <m:oMath>
          <m:f>
            <m:fPr>
              <m:ctrlPr>
                <w:rPr>
                  <w:rFonts w:ascii="Cambria Math" w:eastAsiaTheme="minorEastAsia" w:hAnsi="Cambria Math"/>
                  <w:i/>
                </w:rPr>
              </m:ctrlPr>
            </m:fPr>
            <m:num>
              <m:f>
                <m:fPr>
                  <m:ctrlPr>
                    <w:rPr>
                      <w:rFonts w:ascii="Cambria Math" w:eastAsiaTheme="minorEastAsia" w:hAnsi="Cambria Math"/>
                      <w:i/>
                    </w:rPr>
                  </m:ctrlPr>
                </m:fPr>
                <m:num>
                  <m:f>
                    <m:fPr>
                      <m:ctrlPr>
                        <w:rPr>
                          <w:rFonts w:ascii="Cambria Math" w:eastAsiaTheme="minorEastAsia" w:hAnsi="Cambria Math"/>
                          <w:i/>
                        </w:rPr>
                      </m:ctrlPr>
                    </m:fPr>
                    <m:num>
                      <m:f>
                        <m:fPr>
                          <m:ctrlPr>
                            <w:rPr>
                              <w:rFonts w:ascii="Cambria Math" w:eastAsiaTheme="minorEastAsia" w:hAnsi="Cambria Math"/>
                              <w:i/>
                            </w:rPr>
                          </m:ctrlPr>
                        </m:fPr>
                        <m:num>
                          <m:f>
                            <m:fPr>
                              <m:ctrlPr>
                                <w:rPr>
                                  <w:rFonts w:ascii="Cambria Math" w:eastAsiaTheme="minorEastAsia" w:hAnsi="Cambria Math"/>
                                  <w:i/>
                                </w:rPr>
                              </m:ctrlPr>
                            </m:fPr>
                            <m:num>
                              <m:r>
                                <w:rPr>
                                  <w:rFonts w:ascii="Cambria Math" w:eastAsiaTheme="minorEastAsia" w:hAnsi="Cambria Math"/>
                                </w:rPr>
                                <m:t>k</m:t>
                              </m:r>
                            </m:num>
                            <m:den>
                              <m:r>
                                <w:rPr>
                                  <w:rFonts w:ascii="Cambria Math" w:eastAsiaTheme="minorEastAsia" w:hAnsi="Cambria Math"/>
                                </w:rPr>
                                <m:t>2</m:t>
                              </m:r>
                            </m:den>
                          </m:f>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+1</m:t>
                      </m:r>
                      <m:r>
                        <m:rPr>
                          <m:sty m:val="p"/>
                        </m:rPr>
                        <w:rPr>
                          <w:rFonts w:ascii="Cambria Math" w:eastAsiaTheme="minorEastAsia" w:hAnsi="Cambria Math"/>
                        </w:rPr>
                        <m:t xml:space="preserve"> </m:t>
                      </m:r>
                    </m:num>
                    <m:den>
                      <m:r>
                        <w:rPr>
                          <w:rFonts w:ascii="Cambria Math" w:eastAsiaTheme="minorEastAsia" w:hAnsi="Cambria Math"/>
                        </w:rPr>
                        <m:t>2</m:t>
                      </m:r>
                    </m:den>
                  </m:f>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+1=2</m:t>
          </m:r>
        </m:oMath>
      </m:oMathPara>
    </w:p>
    <w:p w:rsidR="00E643B9" w:rsidRDefault="00E643B9" w:rsidP="00E643B9">
      <w:pPr>
        <w:spacing w:after="0"/>
        <w:jc w:val="both"/>
        <w:rPr>
          <w:rFonts w:eastAsiaTheme="minorEastAsia"/>
        </w:rPr>
      </w:pPr>
      <w:r>
        <w:rPr>
          <w:rFonts w:eastAsiaTheme="minorEastAsia"/>
        </w:rPr>
        <w:t>Risinām šo vienādojumu. Vispirms no abām vienādojuma pusēm atņemam 1 un reizinām ar 2:</w:t>
      </w:r>
    </w:p>
    <w:p w:rsidR="00E643B9" w:rsidRPr="00E86570" w:rsidRDefault="00E643B9" w:rsidP="00E643B9">
      <w:pPr>
        <w:spacing w:after="0"/>
        <w:jc w:val="both"/>
        <w:rPr>
          <w:rFonts w:eastAsiaTheme="minorEastAsia"/>
        </w:rPr>
      </w:pPr>
      <m:oMathPara>
        <m:oMath>
          <m:f>
            <m:fPr>
              <m:ctrlPr>
                <w:rPr>
                  <w:rFonts w:ascii="Cambria Math" w:eastAsiaTheme="minorEastAsia" w:hAnsi="Cambria Math"/>
                  <w:i/>
                </w:rPr>
              </m:ctrlPr>
            </m:fPr>
            <m:num>
              <m:f>
                <m:fPr>
                  <m:ctrlPr>
                    <w:rPr>
                      <w:rFonts w:ascii="Cambria Math" w:eastAsiaTheme="minorEastAsia" w:hAnsi="Cambria Math"/>
                      <w:i/>
                    </w:rPr>
                  </m:ctrlPr>
                </m:fPr>
                <m:num>
                  <m:f>
                    <m:fPr>
                      <m:ctrlPr>
                        <w:rPr>
                          <w:rFonts w:ascii="Cambria Math" w:eastAsiaTheme="minorEastAsia" w:hAnsi="Cambria Math"/>
                          <w:i/>
                        </w:rPr>
                      </m:ctrlPr>
                    </m:fPr>
                    <m:num>
                      <m:f>
                        <m:fPr>
                          <m:ctrlPr>
                            <w:rPr>
                              <w:rFonts w:ascii="Cambria Math" w:eastAsiaTheme="minorEastAsia" w:hAnsi="Cambria Math"/>
                              <w:i/>
                            </w:rPr>
                          </m:ctrlPr>
                        </m:fPr>
                        <m:num>
                          <m:r>
                            <w:rPr>
                              <w:rFonts w:ascii="Cambria Math" w:eastAsiaTheme="minorEastAsia" w:hAnsi="Cambria Math"/>
                            </w:rPr>
                            <m:t>k</m:t>
                          </m:r>
                        </m:num>
                        <m:den>
                          <m:r>
                            <w:rPr>
                              <w:rFonts w:ascii="Cambria Math" w:eastAsiaTheme="minorEastAsia" w:hAnsi="Cambria Math"/>
                            </w:rPr>
                            <m:t>2</m:t>
                          </m:r>
                        </m:den>
                      </m:f>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+1</m:t>
                  </m:r>
                  <m:r>
                    <m:rPr>
                      <m:sty m:val="p"/>
                    </m:rPr>
                    <w:rPr>
                      <w:rFonts w:ascii="Cambria Math" w:eastAsiaTheme="minorEastAsia" w:hAnsi="Cambria Math"/>
                    </w:rPr>
                    <m:t xml:space="preserve"> </m:t>
                  </m:r>
                </m:num>
                <m:den>
                  <m:r>
                    <w:rPr>
                      <w:rFonts w:ascii="Cambria Math" w:eastAsiaTheme="minorEastAsia" w:hAnsi="Cambria Math"/>
                    </w:rPr>
                    <m:t>2</m:t>
                  </m:r>
                </m:den>
              </m:f>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+1=2</m:t>
          </m:r>
        </m:oMath>
      </m:oMathPara>
    </w:p>
    <w:p w:rsidR="00E643B9" w:rsidRDefault="00E643B9" w:rsidP="00E643B9">
      <w:pPr>
        <w:spacing w:after="0"/>
        <w:jc w:val="both"/>
        <w:rPr>
          <w:rFonts w:eastAsiaTheme="minorEastAsia"/>
        </w:rPr>
      </w:pPr>
      <w:r>
        <w:rPr>
          <w:rFonts w:eastAsiaTheme="minorEastAsia"/>
        </w:rPr>
        <w:t>Atkal no abām vienādojuma pusēm atņemam 1 un reizinām ar 2:</w:t>
      </w:r>
    </w:p>
    <w:p w:rsidR="00E643B9" w:rsidRPr="00E86570" w:rsidRDefault="00E643B9" w:rsidP="00E643B9">
      <w:pPr>
        <w:spacing w:after="0"/>
        <w:jc w:val="both"/>
        <w:rPr>
          <w:rFonts w:eastAsiaTheme="minorEastAsia"/>
        </w:rPr>
      </w:pPr>
      <m:oMathPara>
        <m:oMath>
          <m:f>
            <m:fPr>
              <m:ctrlPr>
                <w:rPr>
                  <w:rFonts w:ascii="Cambria Math" w:eastAsiaTheme="minorEastAsia" w:hAnsi="Cambria Math"/>
                  <w:i/>
                </w:rPr>
              </m:ctrlPr>
            </m:fPr>
            <m:num>
              <m:f>
                <m:fPr>
                  <m:ctrlPr>
                    <w:rPr>
                      <w:rFonts w:ascii="Cambria Math" w:eastAsiaTheme="minorEastAsia" w:hAnsi="Cambria Math"/>
                      <w:i/>
                    </w:rPr>
                  </m:ctrlPr>
                </m:fPr>
                <m:num>
                  <m:f>
                    <m:fPr>
                      <m:ctrlPr>
                        <w:rPr>
                          <w:rFonts w:ascii="Cambria Math" w:eastAsiaTheme="minorEastAsia" w:hAnsi="Cambria Math"/>
                          <w:i/>
                        </w:rPr>
                      </m:ctrlPr>
                    </m:fPr>
                    <m:num>
                      <m:r>
                        <w:rPr>
                          <w:rFonts w:ascii="Cambria Math" w:eastAsiaTheme="minorEastAsia" w:hAnsi="Cambria Math"/>
                        </w:rPr>
                        <m:t>k</m:t>
                      </m:r>
                    </m:num>
                    <m:den>
                      <m:r>
                        <w:rPr>
                          <w:rFonts w:ascii="Cambria Math" w:eastAsiaTheme="minorEastAsia" w:hAnsi="Cambria Math"/>
                        </w:rPr>
                        <m:t>2</m:t>
                      </m:r>
                    </m:den>
                  </m:f>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+1</m:t>
              </m:r>
              <m:r>
                <m:rPr>
                  <m:sty m:val="p"/>
                </m:rPr>
                <w:rPr>
                  <w:rFonts w:ascii="Cambria Math" w:eastAsiaTheme="minorEastAsia" w:hAnsi="Cambria Math"/>
                </w:rPr>
                <m:t xml:space="preserve"> </m:t>
              </m:r>
            </m:num>
            <m:den>
              <m:r>
                <w:rPr>
                  <w:rFonts w:ascii="Cambria Math" w:eastAsiaTheme="minorEastAsia" w:hAnsi="Cambria Math"/>
                </w:rPr>
                <m:t>2</m:t>
              </m:r>
            </m:den>
          </m:f>
          <m:r>
            <w:rPr>
              <w:rFonts w:ascii="Cambria Math" w:eastAsiaTheme="minorEastAsia" w:hAnsi="Cambria Math"/>
            </w:rPr>
            <m:t>+1=2</m:t>
          </m:r>
        </m:oMath>
      </m:oMathPara>
    </w:p>
    <w:p w:rsidR="00E643B9" w:rsidRDefault="00E643B9" w:rsidP="00E643B9">
      <w:pPr>
        <w:spacing w:after="0"/>
        <w:jc w:val="both"/>
        <w:rPr>
          <w:rFonts w:eastAsiaTheme="minorEastAsia"/>
        </w:rPr>
      </w:pPr>
      <w:r>
        <w:rPr>
          <w:rFonts w:eastAsiaTheme="minorEastAsia"/>
        </w:rPr>
        <w:t xml:space="preserve">Šīs darbības atkārtojam, kamēr iegūstam </w:t>
      </w:r>
      <m:oMath>
        <m:r>
          <w:rPr>
            <w:rFonts w:ascii="Cambria Math" w:eastAsiaTheme="minorEastAsia" w:hAnsi="Cambria Math"/>
          </w:rPr>
          <m:t>k</m:t>
        </m:r>
      </m:oMath>
      <w:r>
        <w:rPr>
          <w:rFonts w:eastAsiaTheme="minorEastAsia"/>
        </w:rPr>
        <w:t xml:space="preserve"> vērtību:</w:t>
      </w:r>
    </w:p>
    <w:p w:rsidR="00E643B9" w:rsidRPr="00E86570" w:rsidRDefault="00E643B9" w:rsidP="00E643B9">
      <w:pPr>
        <w:spacing w:after="0"/>
        <w:jc w:val="both"/>
        <w:rPr>
          <w:rFonts w:eastAsiaTheme="minorEastAsia"/>
        </w:rPr>
      </w:pPr>
      <m:oMathPara>
        <m:oMath>
          <m:f>
            <m:fPr>
              <m:ctrlPr>
                <w:rPr>
                  <w:rFonts w:ascii="Cambria Math" w:eastAsiaTheme="minorEastAsia" w:hAnsi="Cambria Math"/>
                  <w:i/>
                </w:rPr>
              </m:ctrlPr>
            </m:fPr>
            <m:num>
              <m:f>
                <m:fPr>
                  <m:ctrlPr>
                    <w:rPr>
                      <w:rFonts w:ascii="Cambria Math" w:eastAsiaTheme="minorEastAsia" w:hAnsi="Cambria Math"/>
                      <w:i/>
                    </w:rPr>
                  </m:ctrlPr>
                </m:fPr>
                <m:num>
                  <m:r>
                    <w:rPr>
                      <w:rFonts w:ascii="Cambria Math" w:eastAsiaTheme="minorEastAsia" w:hAnsi="Cambria Math"/>
                    </w:rPr>
                    <m:t>k</m:t>
                  </m:r>
                </m:num>
                <m:den>
                  <m:r>
                    <w:rPr>
                      <w:rFonts w:ascii="Cambria Math" w:eastAsiaTheme="minorEastAsia" w:hAnsi="Cambria Math"/>
                    </w:rPr>
                    <m:t>2</m:t>
                  </m:r>
                </m:den>
              </m:f>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 xml:space="preserve">+1=2            ⟹           </m:t>
          </m:r>
          <m:f>
            <m:fPr>
              <m:ctrlPr>
                <w:rPr>
                  <w:rFonts w:ascii="Cambria Math" w:eastAsiaTheme="minorEastAsia" w:hAnsi="Cambria Math"/>
                  <w:i/>
                </w:rPr>
              </m:ctrlPr>
            </m:fPr>
            <m:num>
              <m:r>
                <w:rPr>
                  <w:rFonts w:ascii="Cambria Math" w:eastAsiaTheme="minorEastAsia" w:hAnsi="Cambria Math"/>
                </w:rPr>
                <m:t>k</m:t>
              </m:r>
            </m:num>
            <m:den>
              <m:r>
                <w:rPr>
                  <w:rFonts w:ascii="Cambria Math" w:eastAsiaTheme="minorEastAsia" w:hAnsi="Cambria Math"/>
                </w:rPr>
                <m:t>2</m:t>
              </m:r>
            </m:den>
          </m:f>
          <m:r>
            <w:rPr>
              <w:rFonts w:ascii="Cambria Math" w:eastAsiaTheme="minorEastAsia" w:hAnsi="Cambria Math"/>
            </w:rPr>
            <m:t>+1=2          ⟹         k=2</m:t>
          </m:r>
        </m:oMath>
      </m:oMathPara>
    </w:p>
    <w:p w:rsidR="00E643B9" w:rsidRDefault="00E643B9" w:rsidP="00E643B9">
      <w:pPr>
        <w:spacing w:after="0"/>
        <w:jc w:val="both"/>
        <w:rPr>
          <w:rFonts w:eastAsiaTheme="minorEastAsia"/>
        </w:rPr>
      </w:pPr>
      <w:r>
        <w:rPr>
          <w:rFonts w:eastAsiaTheme="minorEastAsia"/>
        </w:rPr>
        <w:t>Tātad esam ieguvuši, ka sākumā tev bija 2 kēksiņi.</w:t>
      </w:r>
    </w:p>
    <w:p w:rsidR="00E643B9" w:rsidRPr="009F4CEF" w:rsidRDefault="00E643B9" w:rsidP="00E643B9">
      <w:pPr>
        <w:spacing w:after="0"/>
        <w:jc w:val="both"/>
        <w:rPr>
          <w:rFonts w:eastAsiaTheme="minorEastAsia"/>
        </w:rPr>
      </w:pPr>
    </w:p>
    <w:p w:rsidR="00E643B9" w:rsidRDefault="00E643B9" w:rsidP="00E643B9">
      <w:pPr>
        <w:spacing w:after="0"/>
        <w:jc w:val="both"/>
        <w:rPr>
          <w:b/>
        </w:rPr>
      </w:pPr>
      <w:r w:rsidRPr="00803F9F">
        <w:rPr>
          <w:b/>
        </w:rPr>
        <w:t>5. Omīte Skaidrīte</w:t>
      </w:r>
    </w:p>
    <w:p w:rsidR="00E643B9" w:rsidRPr="001617F5" w:rsidRDefault="00E643B9" w:rsidP="00E643B9">
      <w:pPr>
        <w:spacing w:after="0"/>
        <w:jc w:val="both"/>
      </w:pPr>
      <w:r w:rsidRPr="001617F5">
        <w:t>Omīte Skaidrīte uz šaha galdiņa novietoja</w:t>
      </w:r>
      <w:r>
        <w:t xml:space="preserve"> vairākus zirdziņus tā, ka visi brīvie lauciņi ir apdraudēti. Vai var gadīties, ka Skaidrīte uz galdiņa ir novietojusi </w:t>
      </w:r>
      <w:r w:rsidRPr="001617F5">
        <w:rPr>
          <w:b/>
        </w:rPr>
        <w:t>a)</w:t>
      </w:r>
      <w:r>
        <w:t xml:space="preserve"> 11 zirdziņus, </w:t>
      </w:r>
      <w:r w:rsidRPr="001617F5">
        <w:rPr>
          <w:b/>
        </w:rPr>
        <w:t>b)</w:t>
      </w:r>
      <w:r>
        <w:t xml:space="preserve"> 12 zirdziņus?</w:t>
      </w:r>
    </w:p>
    <w:p w:rsidR="00E643B9" w:rsidRDefault="00E643B9" w:rsidP="00E643B9">
      <w:pPr>
        <w:spacing w:after="0"/>
        <w:jc w:val="both"/>
      </w:pPr>
      <w:r w:rsidRPr="009F4CEF">
        <w:rPr>
          <w:b/>
        </w:rPr>
        <w:t>Atrisinājums.</w:t>
      </w:r>
      <w:r>
        <w:rPr>
          <w:b/>
        </w:rPr>
        <w:t xml:space="preserve"> a)</w:t>
      </w:r>
      <w:r w:rsidRPr="009F4CEF">
        <w:rPr>
          <w:b/>
        </w:rPr>
        <w:t xml:space="preserve"> </w:t>
      </w:r>
      <w:r>
        <w:t xml:space="preserve">Nē, nevar gadīties, ka 11 zirdziņi apdraud visus brīvos lauciņus. Ievērojam, ka </w:t>
      </w:r>
      <w:r>
        <w:fldChar w:fldCharType="begin"/>
      </w:r>
      <w:r>
        <w:instrText xml:space="preserve"> REF _Ref38986548 \h </w:instrText>
      </w:r>
      <w:r>
        <w:fldChar w:fldCharType="separate"/>
      </w:r>
      <w:r w:rsidR="00676463">
        <w:rPr>
          <w:noProof/>
        </w:rPr>
        <w:t>47</w:t>
      </w:r>
      <w:r w:rsidR="00676463">
        <w:t>. att.</w:t>
      </w:r>
      <w:r>
        <w:fldChar w:fldCharType="end"/>
      </w:r>
      <w:r>
        <w:t xml:space="preserve"> nekādus divus atzīmētos lauciņus nevar apdraudēt ar vienu un to pašu zirdziņu, un neviens zirdziņš, kas atrodas uz kāda no šiem lauciņiem, neapdraud nevienu citu no šiem lauciņiem. Tāpēc zirdziņu, kas atrodas uz šiem lauciņiem vai tos apdraud, skaits ir vismaz 12.</w:t>
      </w:r>
    </w:p>
    <w:p w:rsidR="00E643B9" w:rsidRDefault="00E643B9" w:rsidP="00E643B9">
      <w:pPr>
        <w:spacing w:after="120"/>
      </w:pPr>
      <w:r w:rsidRPr="00D9251D">
        <w:rPr>
          <w:b/>
          <w:bCs/>
        </w:rPr>
        <w:t>b)</w:t>
      </w:r>
      <w:r>
        <w:t xml:space="preserve"> Jā, var gadīties, ka visi brīvie lauciņi ir apdraudēti, zirdziņu izvietojumu skat., piemēram, </w:t>
      </w:r>
      <w:r>
        <w:fldChar w:fldCharType="begin"/>
      </w:r>
      <w:r>
        <w:instrText xml:space="preserve"> REF _Ref38986281 \h </w:instrText>
      </w:r>
      <w:r>
        <w:fldChar w:fldCharType="separate"/>
      </w:r>
      <w:r w:rsidR="00676463">
        <w:rPr>
          <w:noProof/>
        </w:rPr>
        <w:t>48</w:t>
      </w:r>
      <w:r w:rsidR="00676463">
        <w:t>. att.</w:t>
      </w:r>
      <w:r>
        <w:fldChar w:fldCharType="end"/>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E643B9" w:rsidTr="00EA6679">
        <w:tc>
          <w:tcPr>
            <w:tcW w:w="4814" w:type="dxa"/>
          </w:tcPr>
          <w:p w:rsidR="00E643B9" w:rsidRDefault="00E643B9" w:rsidP="00EA6679">
            <w:pPr>
              <w:keepNext/>
              <w:jc w:val="center"/>
            </w:pPr>
            <w:r>
              <w:rPr>
                <w:noProof/>
                <w:lang w:eastAsia="lv-LV"/>
              </w:rPr>
              <w:drawing>
                <wp:inline distT="0" distB="0" distL="0" distR="0" wp14:anchorId="60C03E37" wp14:editId="4A1FB173">
                  <wp:extent cx="1553242" cy="1620000"/>
                  <wp:effectExtent l="0" t="0" r="8890" b="0"/>
                  <wp:docPr id="47" name="Picture 10" descr="A screen 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4C538C.tmp"/>
                          <pic:cNvPicPr/>
                        </pic:nvPicPr>
                        <pic:blipFill>
                          <a:blip r:embed="rId64">
                            <a:extLst>
                              <a:ext uri="{28A0092B-C50C-407E-A947-70E740481C1C}">
                                <a14:useLocalDpi xmlns:a14="http://schemas.microsoft.com/office/drawing/2010/main" val="0"/>
                              </a:ext>
                            </a:extLst>
                          </a:blip>
                          <a:stretch>
                            <a:fillRect/>
                          </a:stretch>
                        </pic:blipFill>
                        <pic:spPr>
                          <a:xfrm>
                            <a:off x="0" y="0"/>
                            <a:ext cx="1553242" cy="1620000"/>
                          </a:xfrm>
                          <a:prstGeom prst="rect">
                            <a:avLst/>
                          </a:prstGeom>
                        </pic:spPr>
                      </pic:pic>
                    </a:graphicData>
                  </a:graphic>
                </wp:inline>
              </w:drawing>
            </w:r>
          </w:p>
          <w:bookmarkStart w:id="48" w:name="_Ref38986548"/>
          <w:p w:rsidR="00E643B9" w:rsidRDefault="00E643B9" w:rsidP="00EA6679">
            <w:pPr>
              <w:pStyle w:val="Parakstszemobjekta"/>
              <w:jc w:val="center"/>
            </w:pPr>
            <w:r>
              <w:fldChar w:fldCharType="begin"/>
            </w:r>
            <w:r>
              <w:instrText xml:space="preserve"> SEQ Ilustrācija \* ARABIC </w:instrText>
            </w:r>
            <w:r>
              <w:fldChar w:fldCharType="separate"/>
            </w:r>
            <w:r w:rsidR="00676463">
              <w:rPr>
                <w:noProof/>
              </w:rPr>
              <w:t>47</w:t>
            </w:r>
            <w:r>
              <w:fldChar w:fldCharType="end"/>
            </w:r>
            <w:r>
              <w:t>. att.</w:t>
            </w:r>
            <w:bookmarkEnd w:id="48"/>
          </w:p>
        </w:tc>
        <w:tc>
          <w:tcPr>
            <w:tcW w:w="4814" w:type="dxa"/>
          </w:tcPr>
          <w:p w:rsidR="00E643B9" w:rsidRDefault="00E643B9" w:rsidP="00EA6679">
            <w:pPr>
              <w:keepNext/>
              <w:jc w:val="center"/>
            </w:pPr>
            <w:r>
              <w:rPr>
                <w:noProof/>
                <w:lang w:eastAsia="lv-LV"/>
              </w:rPr>
              <w:drawing>
                <wp:inline distT="0" distB="0" distL="0" distR="0" wp14:anchorId="3CE77114" wp14:editId="15E9E01D">
                  <wp:extent cx="1552873" cy="1620000"/>
                  <wp:effectExtent l="0" t="0" r="9525" b="0"/>
                  <wp:docPr id="48" name="Picture 7"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4C8462.tmp"/>
                          <pic:cNvPicPr/>
                        </pic:nvPicPr>
                        <pic:blipFill>
                          <a:blip r:embed="rId65">
                            <a:extLst>
                              <a:ext uri="{28A0092B-C50C-407E-A947-70E740481C1C}">
                                <a14:useLocalDpi xmlns:a14="http://schemas.microsoft.com/office/drawing/2010/main" val="0"/>
                              </a:ext>
                            </a:extLst>
                          </a:blip>
                          <a:stretch>
                            <a:fillRect/>
                          </a:stretch>
                        </pic:blipFill>
                        <pic:spPr>
                          <a:xfrm>
                            <a:off x="0" y="0"/>
                            <a:ext cx="1552873" cy="1620000"/>
                          </a:xfrm>
                          <a:prstGeom prst="rect">
                            <a:avLst/>
                          </a:prstGeom>
                        </pic:spPr>
                      </pic:pic>
                    </a:graphicData>
                  </a:graphic>
                </wp:inline>
              </w:drawing>
            </w:r>
          </w:p>
          <w:bookmarkStart w:id="49" w:name="_Ref38986281"/>
          <w:p w:rsidR="00E643B9" w:rsidRDefault="00E643B9" w:rsidP="00EA6679">
            <w:pPr>
              <w:pStyle w:val="Parakstszemobjekta"/>
              <w:jc w:val="center"/>
            </w:pPr>
            <w:r>
              <w:fldChar w:fldCharType="begin"/>
            </w:r>
            <w:r>
              <w:instrText xml:space="preserve"> SEQ Ilustrācija \* ARABIC </w:instrText>
            </w:r>
            <w:r>
              <w:fldChar w:fldCharType="separate"/>
            </w:r>
            <w:r w:rsidR="00676463">
              <w:rPr>
                <w:noProof/>
              </w:rPr>
              <w:t>48</w:t>
            </w:r>
            <w:r>
              <w:fldChar w:fldCharType="end"/>
            </w:r>
            <w:r>
              <w:t>. att.</w:t>
            </w:r>
            <w:bookmarkEnd w:id="49"/>
          </w:p>
        </w:tc>
      </w:tr>
    </w:tbl>
    <w:p w:rsidR="00EA6679" w:rsidRDefault="00EA6679"/>
    <w:sectPr w:rsidR="00EA6679" w:rsidSect="00E643B9">
      <w:type w:val="continuous"/>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4000ACFF" w:usb2="00000001" w:usb3="00000000" w:csb0="000001FF" w:csb1="00000000"/>
  </w:font>
  <w:font w:name="Cambria Math">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7C5FE0"/>
    <w:multiLevelType w:val="hybridMultilevel"/>
    <w:tmpl w:val="9894F9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7579F9"/>
    <w:multiLevelType w:val="hybridMultilevel"/>
    <w:tmpl w:val="D24899AE"/>
    <w:lvl w:ilvl="0" w:tplc="04090003">
      <w:start w:val="1"/>
      <w:numFmt w:val="bullet"/>
      <w:lvlText w:val="o"/>
      <w:lvlJc w:val="left"/>
      <w:pPr>
        <w:ind w:left="720" w:hanging="360"/>
      </w:pPr>
      <w:rPr>
        <w:rFonts w:ascii="Courier New" w:hAnsi="Courier New" w:cs="Courier New" w:hint="default"/>
      </w:rPr>
    </w:lvl>
    <w:lvl w:ilvl="1" w:tplc="2E667F68">
      <w:start w:val="1"/>
      <w:numFmt w:val="bullet"/>
      <w:lvlText w:val=""/>
      <w:lvlJc w:val="left"/>
      <w:pPr>
        <w:ind w:left="1440" w:hanging="360"/>
      </w:pPr>
      <w:rPr>
        <w:rFonts w:ascii="Wingdings" w:hAnsi="Wingdings" w:hint="default"/>
        <w:sz w:val="1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C90D05"/>
    <w:multiLevelType w:val="hybridMultilevel"/>
    <w:tmpl w:val="600E5C3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B0716D"/>
    <w:multiLevelType w:val="hybridMultilevel"/>
    <w:tmpl w:val="1D56B466"/>
    <w:lvl w:ilvl="0" w:tplc="48986322">
      <w:start w:val="1"/>
      <w:numFmt w:val="lowerLetter"/>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E282E9C"/>
    <w:multiLevelType w:val="hybridMultilevel"/>
    <w:tmpl w:val="2EFE1CC0"/>
    <w:lvl w:ilvl="0" w:tplc="568EDB56">
      <w:start w:val="1"/>
      <w:numFmt w:val="lowerLetter"/>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25700164"/>
    <w:multiLevelType w:val="hybridMultilevel"/>
    <w:tmpl w:val="154AFA5E"/>
    <w:lvl w:ilvl="0" w:tplc="878C78AE">
      <w:start w:val="1"/>
      <w:numFmt w:val="decimal"/>
      <w:lvlText w:val="%1)"/>
      <w:lvlJc w:val="left"/>
      <w:pPr>
        <w:ind w:left="720" w:hanging="360"/>
      </w:pPr>
      <w:rPr>
        <w:rFonts w:eastAsia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A059E2"/>
    <w:multiLevelType w:val="hybridMultilevel"/>
    <w:tmpl w:val="DA3CE09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764167"/>
    <w:multiLevelType w:val="hybridMultilevel"/>
    <w:tmpl w:val="B74088E2"/>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33690E17"/>
    <w:multiLevelType w:val="hybridMultilevel"/>
    <w:tmpl w:val="98A8E56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3B323ACC"/>
    <w:multiLevelType w:val="hybridMultilevel"/>
    <w:tmpl w:val="BF4C521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C17060"/>
    <w:multiLevelType w:val="hybridMultilevel"/>
    <w:tmpl w:val="3D28A05C"/>
    <w:lvl w:ilvl="0" w:tplc="56848114">
      <w:start w:val="1"/>
      <w:numFmt w:val="lowerLetter"/>
      <w:lvlText w:val="%1)"/>
      <w:lvlJc w:val="left"/>
      <w:pPr>
        <w:ind w:left="644" w:hanging="360"/>
      </w:pPr>
      <w:rPr>
        <w:rFonts w:asciiTheme="minorHAnsi" w:eastAsiaTheme="minorEastAsia" w:hAnsiTheme="minorHAnsi" w:cstheme="minorBidi"/>
        <w:b/>
        <w:i w:val="0"/>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11" w15:restartNumberingAfterBreak="0">
    <w:nsid w:val="58DC3FCE"/>
    <w:multiLevelType w:val="hybridMultilevel"/>
    <w:tmpl w:val="26FAA69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5C463768"/>
    <w:multiLevelType w:val="hybridMultilevel"/>
    <w:tmpl w:val="8D9614CE"/>
    <w:lvl w:ilvl="0" w:tplc="88407DB8">
      <w:start w:val="1"/>
      <w:numFmt w:val="lowerLetter"/>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7FB17712"/>
    <w:multiLevelType w:val="hybridMultilevel"/>
    <w:tmpl w:val="632E5A54"/>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5"/>
  </w:num>
  <w:num w:numId="4">
    <w:abstractNumId w:val="9"/>
  </w:num>
  <w:num w:numId="5">
    <w:abstractNumId w:val="3"/>
  </w:num>
  <w:num w:numId="6">
    <w:abstractNumId w:val="2"/>
  </w:num>
  <w:num w:numId="7">
    <w:abstractNumId w:val="6"/>
  </w:num>
  <w:num w:numId="8">
    <w:abstractNumId w:val="0"/>
  </w:num>
  <w:num w:numId="9">
    <w:abstractNumId w:val="4"/>
  </w:num>
  <w:num w:numId="10">
    <w:abstractNumId w:val="1"/>
  </w:num>
  <w:num w:numId="11">
    <w:abstractNumId w:val="8"/>
  </w:num>
  <w:num w:numId="12">
    <w:abstractNumId w:val="13"/>
  </w:num>
  <w:num w:numId="13">
    <w:abstractNumId w:val="10"/>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43B9"/>
    <w:rsid w:val="000D2341"/>
    <w:rsid w:val="001345DC"/>
    <w:rsid w:val="0046742A"/>
    <w:rsid w:val="00673C24"/>
    <w:rsid w:val="00676463"/>
    <w:rsid w:val="006B3634"/>
    <w:rsid w:val="00BB37A6"/>
    <w:rsid w:val="00E643B9"/>
    <w:rsid w:val="00EA6679"/>
    <w:rsid w:val="00F853C8"/>
    <w:rsid w:val="00FE66E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BA9CBC"/>
  <w15:chartTrackingRefBased/>
  <w15:docId w15:val="{0A2AC1A7-C4DC-4D48-AD7A-AAA158ACF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E643B9"/>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E643B9"/>
    <w:pPr>
      <w:ind w:left="720"/>
      <w:contextualSpacing/>
    </w:pPr>
  </w:style>
  <w:style w:type="paragraph" w:styleId="Parakstszemobjekta">
    <w:name w:val="caption"/>
    <w:basedOn w:val="Parasts"/>
    <w:next w:val="Parasts"/>
    <w:uiPriority w:val="35"/>
    <w:unhideWhenUsed/>
    <w:qFormat/>
    <w:rsid w:val="00E643B9"/>
    <w:pPr>
      <w:spacing w:after="200" w:line="240" w:lineRule="auto"/>
    </w:pPr>
    <w:rPr>
      <w:i/>
      <w:iCs/>
      <w:color w:val="44546A" w:themeColor="text2"/>
      <w:sz w:val="18"/>
      <w:szCs w:val="18"/>
    </w:rPr>
  </w:style>
  <w:style w:type="table" w:styleId="Reatabula">
    <w:name w:val="Table Grid"/>
    <w:basedOn w:val="Parastatabula"/>
    <w:uiPriority w:val="39"/>
    <w:rsid w:val="00E643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atabula1gaia">
    <w:name w:val="Grid Table 1 Light"/>
    <w:basedOn w:val="Parastatabula"/>
    <w:uiPriority w:val="46"/>
    <w:rsid w:val="00E643B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JMKatr">
    <w:name w:val="JMK_atr"/>
    <w:basedOn w:val="Parasts"/>
    <w:link w:val="JMKatrRakstz"/>
    <w:autoRedefine/>
    <w:qFormat/>
    <w:rsid w:val="00E643B9"/>
    <w:pPr>
      <w:tabs>
        <w:tab w:val="left" w:pos="1701"/>
        <w:tab w:val="left" w:pos="2127"/>
      </w:tabs>
      <w:spacing w:after="0"/>
      <w:jc w:val="both"/>
    </w:pPr>
    <w:rPr>
      <w:rFonts w:eastAsiaTheme="minorEastAsia"/>
      <w:szCs w:val="24"/>
    </w:rPr>
  </w:style>
  <w:style w:type="character" w:customStyle="1" w:styleId="JMKatrRakstz">
    <w:name w:val="JMK_atr Rakstz."/>
    <w:basedOn w:val="Noklusjumarindkopasfonts"/>
    <w:link w:val="JMKatr"/>
    <w:rsid w:val="00E643B9"/>
    <w:rPr>
      <w:rFonts w:eastAsiaTheme="minorEastAsi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diagramData" Target="diagrams/data1.xml"/><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tmp"/><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tmp"/><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diagramColors" Target="diagrams/colors1.xml"/><Relationship Id="rId53" Type="http://schemas.openxmlformats.org/officeDocument/2006/relationships/image" Target="media/image43.emf"/><Relationship Id="rId58" Type="http://schemas.openxmlformats.org/officeDocument/2006/relationships/image" Target="media/image48.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1.tmp"/><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tmp"/><Relationship Id="rId43" Type="http://schemas.openxmlformats.org/officeDocument/2006/relationships/diagramLayout" Target="diagrams/layout1.xml"/><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tmp"/><Relationship Id="rId8" Type="http://schemas.openxmlformats.org/officeDocument/2006/relationships/image" Target="media/image3.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microsoft.com/office/2007/relationships/diagramDrawing" Target="diagrams/drawing1.xml"/><Relationship Id="rId59" Type="http://schemas.openxmlformats.org/officeDocument/2006/relationships/image" Target="media/image49.tmp"/><Relationship Id="rId67" Type="http://schemas.openxmlformats.org/officeDocument/2006/relationships/theme" Target="theme/theme1.xml"/><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4.png"/><Relationship Id="rId62" Type="http://schemas.openxmlformats.org/officeDocument/2006/relationships/image" Target="media/image52.tmp"/><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diagramQuickStyle" Target="diagrams/quickStyle1.xml"/><Relationship Id="rId52" Type="http://schemas.openxmlformats.org/officeDocument/2006/relationships/image" Target="media/image42.png"/><Relationship Id="rId60" Type="http://schemas.openxmlformats.org/officeDocument/2006/relationships/image" Target="media/image50.tmp"/><Relationship Id="rId65" Type="http://schemas.openxmlformats.org/officeDocument/2006/relationships/image" Target="media/image55.tmp"/><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4DEB775-ACF4-4828-9605-201982A4B4C7}" type="doc">
      <dgm:prSet loTypeId="urn:microsoft.com/office/officeart/2005/8/layout/hierarchy5" loCatId="hierarchy" qsTypeId="urn:microsoft.com/office/officeart/2005/8/quickstyle/simple1" qsCatId="simple" csTypeId="urn:microsoft.com/office/officeart/2005/8/colors/accent1_2" csCatId="accent1" phldr="1"/>
      <dgm:spPr/>
      <dgm:t>
        <a:bodyPr/>
        <a:lstStyle/>
        <a:p>
          <a:endParaRPr lang="lv-LV"/>
        </a:p>
      </dgm:t>
    </dgm:pt>
    <dgm:pt modelId="{107F8682-5972-47E4-9C15-8A86ACD801FC}">
      <dgm:prSet phldrT="[Teksts]" custT="1"/>
      <dgm:spPr>
        <a:solidFill>
          <a:srgbClr val="92D050"/>
        </a:solidFill>
        <a:ln>
          <a:noFill/>
        </a:ln>
      </dgm:spPr>
      <dgm:t>
        <a:bodyPr/>
        <a:lstStyle/>
        <a:p>
          <a:r>
            <a:rPr lang="lv-LV" sz="1000">
              <a:ln>
                <a:noFill/>
              </a:ln>
            </a:rPr>
            <a:t>Zaļš</a:t>
          </a:r>
        </a:p>
      </dgm:t>
    </dgm:pt>
    <dgm:pt modelId="{502AC5D4-028A-433C-8C50-4EEE663939DF}" type="parTrans" cxnId="{827CC93B-2F59-49E5-B5B3-8D59AD9940FD}">
      <dgm:prSet/>
      <dgm:spPr/>
      <dgm:t>
        <a:bodyPr/>
        <a:lstStyle/>
        <a:p>
          <a:endParaRPr lang="lv-LV" sz="1000">
            <a:ln>
              <a:noFill/>
            </a:ln>
          </a:endParaRPr>
        </a:p>
      </dgm:t>
    </dgm:pt>
    <dgm:pt modelId="{425F56D4-9E4B-4E4C-B353-EFD32A51E1F8}" type="sibTrans" cxnId="{827CC93B-2F59-49E5-B5B3-8D59AD9940FD}">
      <dgm:prSet/>
      <dgm:spPr/>
      <dgm:t>
        <a:bodyPr/>
        <a:lstStyle/>
        <a:p>
          <a:endParaRPr lang="lv-LV" sz="1000">
            <a:ln>
              <a:noFill/>
            </a:ln>
          </a:endParaRPr>
        </a:p>
      </dgm:t>
    </dgm:pt>
    <dgm:pt modelId="{25828940-4E34-4675-A2D8-2891AC024BFD}" type="asst">
      <dgm:prSet phldrT="[Teksts]" custT="1"/>
      <dgm:spPr>
        <a:solidFill>
          <a:srgbClr val="C00000"/>
        </a:solidFill>
        <a:ln>
          <a:noFill/>
        </a:ln>
      </dgm:spPr>
      <dgm:t>
        <a:bodyPr/>
        <a:lstStyle/>
        <a:p>
          <a:r>
            <a:rPr lang="lv-LV" sz="1000">
              <a:ln>
                <a:noFill/>
              </a:ln>
            </a:rPr>
            <a:t>Sarkans</a:t>
          </a:r>
        </a:p>
      </dgm:t>
    </dgm:pt>
    <dgm:pt modelId="{01C972B2-1052-4169-B89F-B0FA6F85448A}" type="parTrans" cxnId="{0B24E74E-4218-4CDB-948E-4A3FC98F9ECC}">
      <dgm:prSet custT="1"/>
      <dgm:spPr>
        <a:ln>
          <a:solidFill>
            <a:schemeClr val="tx1"/>
          </a:solidFill>
        </a:ln>
      </dgm:spPr>
      <dgm:t>
        <a:bodyPr/>
        <a:lstStyle/>
        <a:p>
          <a:endParaRPr lang="lv-LV" sz="1000">
            <a:ln>
              <a:noFill/>
            </a:ln>
          </a:endParaRPr>
        </a:p>
      </dgm:t>
    </dgm:pt>
    <dgm:pt modelId="{06FB78F5-D6B7-47E5-9DAF-96A6791F0D0A}" type="sibTrans" cxnId="{0B24E74E-4218-4CDB-948E-4A3FC98F9ECC}">
      <dgm:prSet/>
      <dgm:spPr/>
      <dgm:t>
        <a:bodyPr/>
        <a:lstStyle/>
        <a:p>
          <a:endParaRPr lang="lv-LV" sz="1000">
            <a:ln>
              <a:noFill/>
            </a:ln>
          </a:endParaRPr>
        </a:p>
      </dgm:t>
    </dgm:pt>
    <dgm:pt modelId="{C7BBE407-4265-4636-BCED-8BC582E32682}" type="asst">
      <dgm:prSet phldrT="[Teksts]" custT="1"/>
      <dgm:spPr>
        <a:solidFill>
          <a:srgbClr val="FFC000"/>
        </a:solidFill>
        <a:ln>
          <a:noFill/>
        </a:ln>
      </dgm:spPr>
      <dgm:t>
        <a:bodyPr/>
        <a:lstStyle/>
        <a:p>
          <a:r>
            <a:rPr lang="lv-LV" sz="1000">
              <a:ln>
                <a:noFill/>
              </a:ln>
            </a:rPr>
            <a:t>Dzeltens</a:t>
          </a:r>
        </a:p>
      </dgm:t>
    </dgm:pt>
    <dgm:pt modelId="{0D525A46-86F8-40E0-AC06-E1861CC16784}" type="parTrans" cxnId="{62A63631-AAF1-421B-A8A3-4214575665FB}">
      <dgm:prSet custT="1"/>
      <dgm:spPr>
        <a:ln>
          <a:solidFill>
            <a:schemeClr val="tx1"/>
          </a:solidFill>
        </a:ln>
      </dgm:spPr>
      <dgm:t>
        <a:bodyPr/>
        <a:lstStyle/>
        <a:p>
          <a:endParaRPr lang="lv-LV" sz="1000">
            <a:ln>
              <a:noFill/>
            </a:ln>
          </a:endParaRPr>
        </a:p>
      </dgm:t>
    </dgm:pt>
    <dgm:pt modelId="{71F9AAB1-5B0C-4E1D-8306-B8E12F5DBD81}" type="sibTrans" cxnId="{62A63631-AAF1-421B-A8A3-4214575665FB}">
      <dgm:prSet/>
      <dgm:spPr/>
      <dgm:t>
        <a:bodyPr/>
        <a:lstStyle/>
        <a:p>
          <a:endParaRPr lang="lv-LV" sz="1000">
            <a:ln>
              <a:noFill/>
            </a:ln>
          </a:endParaRPr>
        </a:p>
      </dgm:t>
    </dgm:pt>
    <dgm:pt modelId="{72F5BC7D-3721-4FD0-AFB1-D756DD0EEB04}" type="asst">
      <dgm:prSet phldrT="[Teksts]" custT="1"/>
      <dgm:spPr>
        <a:solidFill>
          <a:srgbClr val="92D050"/>
        </a:solidFill>
        <a:ln>
          <a:noFill/>
        </a:ln>
      </dgm:spPr>
      <dgm:t>
        <a:bodyPr/>
        <a:lstStyle/>
        <a:p>
          <a:r>
            <a:rPr lang="lv-LV" sz="1000">
              <a:ln>
                <a:noFill/>
              </a:ln>
            </a:rPr>
            <a:t>Zaļš</a:t>
          </a:r>
        </a:p>
      </dgm:t>
    </dgm:pt>
    <dgm:pt modelId="{31DB49AF-6A28-4951-8109-2CC333C0FD8A}" type="parTrans" cxnId="{9F446084-E75A-4E2E-84DD-D42AFA7EB3EA}">
      <dgm:prSet custT="1"/>
      <dgm:spPr>
        <a:ln>
          <a:solidFill>
            <a:schemeClr val="tx1"/>
          </a:solidFill>
        </a:ln>
      </dgm:spPr>
      <dgm:t>
        <a:bodyPr/>
        <a:lstStyle/>
        <a:p>
          <a:endParaRPr lang="lv-LV" sz="1000">
            <a:ln>
              <a:noFill/>
            </a:ln>
          </a:endParaRPr>
        </a:p>
      </dgm:t>
    </dgm:pt>
    <dgm:pt modelId="{B1977C74-4E59-4200-8751-9D640D36D165}" type="sibTrans" cxnId="{9F446084-E75A-4E2E-84DD-D42AFA7EB3EA}">
      <dgm:prSet/>
      <dgm:spPr/>
      <dgm:t>
        <a:bodyPr/>
        <a:lstStyle/>
        <a:p>
          <a:endParaRPr lang="lv-LV" sz="1000">
            <a:ln>
              <a:noFill/>
            </a:ln>
          </a:endParaRPr>
        </a:p>
      </dgm:t>
    </dgm:pt>
    <dgm:pt modelId="{739B5286-48A0-4E8E-A4A2-DAF086E14174}" type="asst">
      <dgm:prSet phldrT="[Teksts]" custT="1"/>
      <dgm:spPr>
        <a:solidFill>
          <a:srgbClr val="FFC000"/>
        </a:solidFill>
        <a:ln>
          <a:noFill/>
        </a:ln>
      </dgm:spPr>
      <dgm:t>
        <a:bodyPr/>
        <a:lstStyle/>
        <a:p>
          <a:r>
            <a:rPr lang="lv-LV" sz="1000">
              <a:ln>
                <a:noFill/>
              </a:ln>
            </a:rPr>
            <a:t>Dzeltens</a:t>
          </a:r>
        </a:p>
      </dgm:t>
    </dgm:pt>
    <dgm:pt modelId="{B0CF32AB-425C-45DB-B7A6-93F779B35FBC}" type="parTrans" cxnId="{3C5C7AB6-4FFE-4F59-9531-F217F3ED510C}">
      <dgm:prSet custT="1"/>
      <dgm:spPr>
        <a:ln>
          <a:solidFill>
            <a:schemeClr val="tx1"/>
          </a:solidFill>
        </a:ln>
      </dgm:spPr>
      <dgm:t>
        <a:bodyPr/>
        <a:lstStyle/>
        <a:p>
          <a:endParaRPr lang="lv-LV" sz="1000">
            <a:ln>
              <a:noFill/>
            </a:ln>
          </a:endParaRPr>
        </a:p>
      </dgm:t>
    </dgm:pt>
    <dgm:pt modelId="{0CBFBC8C-69C1-4D1C-A885-D60A6EF7F38D}" type="sibTrans" cxnId="{3C5C7AB6-4FFE-4F59-9531-F217F3ED510C}">
      <dgm:prSet/>
      <dgm:spPr/>
      <dgm:t>
        <a:bodyPr/>
        <a:lstStyle/>
        <a:p>
          <a:endParaRPr lang="lv-LV" sz="1000">
            <a:ln>
              <a:noFill/>
            </a:ln>
          </a:endParaRPr>
        </a:p>
      </dgm:t>
    </dgm:pt>
    <dgm:pt modelId="{F5424815-7E3B-469D-9D47-776A305EBC40}" type="asst">
      <dgm:prSet phldrT="[Teksts]" custT="1"/>
      <dgm:spPr>
        <a:solidFill>
          <a:srgbClr val="C00000"/>
        </a:solidFill>
        <a:ln>
          <a:noFill/>
        </a:ln>
      </dgm:spPr>
      <dgm:t>
        <a:bodyPr/>
        <a:lstStyle/>
        <a:p>
          <a:r>
            <a:rPr lang="lv-LV" sz="1000">
              <a:ln>
                <a:noFill/>
              </a:ln>
            </a:rPr>
            <a:t>Sarkans</a:t>
          </a:r>
        </a:p>
      </dgm:t>
    </dgm:pt>
    <dgm:pt modelId="{5D069EF6-792E-4DAD-9105-064507E37871}" type="parTrans" cxnId="{8BD87CA2-D079-402C-B59A-214244606BD5}">
      <dgm:prSet custT="1"/>
      <dgm:spPr>
        <a:ln>
          <a:solidFill>
            <a:schemeClr val="tx1"/>
          </a:solidFill>
        </a:ln>
      </dgm:spPr>
      <dgm:t>
        <a:bodyPr/>
        <a:lstStyle/>
        <a:p>
          <a:endParaRPr lang="lv-LV" sz="1000">
            <a:ln>
              <a:noFill/>
            </a:ln>
          </a:endParaRPr>
        </a:p>
      </dgm:t>
    </dgm:pt>
    <dgm:pt modelId="{425FC4CF-ED91-47E0-BD19-A1EAB625AA09}" type="sibTrans" cxnId="{8BD87CA2-D079-402C-B59A-214244606BD5}">
      <dgm:prSet/>
      <dgm:spPr/>
      <dgm:t>
        <a:bodyPr/>
        <a:lstStyle/>
        <a:p>
          <a:endParaRPr lang="lv-LV" sz="1000">
            <a:ln>
              <a:noFill/>
            </a:ln>
          </a:endParaRPr>
        </a:p>
      </dgm:t>
    </dgm:pt>
    <dgm:pt modelId="{B126BBAF-6BBA-4B90-8E96-82C43C61A977}" type="asst">
      <dgm:prSet phldrT="[Teksts]" custT="1"/>
      <dgm:spPr>
        <a:solidFill>
          <a:srgbClr val="FFC000"/>
        </a:solidFill>
        <a:ln>
          <a:noFill/>
        </a:ln>
      </dgm:spPr>
      <dgm:t>
        <a:bodyPr/>
        <a:lstStyle/>
        <a:p>
          <a:r>
            <a:rPr lang="lv-LV" sz="1000">
              <a:ln>
                <a:noFill/>
              </a:ln>
            </a:rPr>
            <a:t>Dzeltens</a:t>
          </a:r>
        </a:p>
      </dgm:t>
    </dgm:pt>
    <dgm:pt modelId="{A2477D54-2957-4CF1-A47C-1F661C0147AC}" type="parTrans" cxnId="{E95B3256-EEAD-470F-AB10-9A2F16689A14}">
      <dgm:prSet custT="1"/>
      <dgm:spPr>
        <a:ln>
          <a:solidFill>
            <a:schemeClr val="tx1"/>
          </a:solidFill>
        </a:ln>
      </dgm:spPr>
      <dgm:t>
        <a:bodyPr/>
        <a:lstStyle/>
        <a:p>
          <a:endParaRPr lang="lv-LV" sz="1000">
            <a:ln>
              <a:noFill/>
            </a:ln>
          </a:endParaRPr>
        </a:p>
      </dgm:t>
    </dgm:pt>
    <dgm:pt modelId="{B9542D7C-652F-446B-B0DD-6BA250AA8355}" type="sibTrans" cxnId="{E95B3256-EEAD-470F-AB10-9A2F16689A14}">
      <dgm:prSet/>
      <dgm:spPr/>
      <dgm:t>
        <a:bodyPr/>
        <a:lstStyle/>
        <a:p>
          <a:endParaRPr lang="lv-LV" sz="1000">
            <a:ln>
              <a:noFill/>
            </a:ln>
          </a:endParaRPr>
        </a:p>
      </dgm:t>
    </dgm:pt>
    <dgm:pt modelId="{44537193-2C58-4A7D-B5D3-F8A079576C34}" type="asst">
      <dgm:prSet phldrT="[Teksts]" custT="1"/>
      <dgm:spPr>
        <a:solidFill>
          <a:srgbClr val="C00000"/>
        </a:solidFill>
        <a:ln>
          <a:noFill/>
        </a:ln>
      </dgm:spPr>
      <dgm:t>
        <a:bodyPr/>
        <a:lstStyle/>
        <a:p>
          <a:r>
            <a:rPr lang="lv-LV" sz="1000">
              <a:ln>
                <a:noFill/>
              </a:ln>
            </a:rPr>
            <a:t>Sarkans</a:t>
          </a:r>
        </a:p>
      </dgm:t>
    </dgm:pt>
    <dgm:pt modelId="{96D5265A-0280-4C81-B287-C4651872EFFD}" type="parTrans" cxnId="{9D201A49-90F7-40C4-9366-59CCCD2E539F}">
      <dgm:prSet custT="1"/>
      <dgm:spPr>
        <a:ln>
          <a:solidFill>
            <a:schemeClr val="tx1"/>
          </a:solidFill>
        </a:ln>
      </dgm:spPr>
      <dgm:t>
        <a:bodyPr/>
        <a:lstStyle/>
        <a:p>
          <a:endParaRPr lang="lv-LV" sz="1000">
            <a:ln>
              <a:noFill/>
            </a:ln>
          </a:endParaRPr>
        </a:p>
      </dgm:t>
    </dgm:pt>
    <dgm:pt modelId="{F2670C49-C59B-4318-BD7A-ADDBA563587D}" type="sibTrans" cxnId="{9D201A49-90F7-40C4-9366-59CCCD2E539F}">
      <dgm:prSet/>
      <dgm:spPr/>
      <dgm:t>
        <a:bodyPr/>
        <a:lstStyle/>
        <a:p>
          <a:endParaRPr lang="lv-LV" sz="1000">
            <a:ln>
              <a:noFill/>
            </a:ln>
          </a:endParaRPr>
        </a:p>
      </dgm:t>
    </dgm:pt>
    <dgm:pt modelId="{0852A40E-00D4-4622-8079-29859AA0ACFF}" type="asst">
      <dgm:prSet phldrT="[Teksts]" custT="1"/>
      <dgm:spPr>
        <a:solidFill>
          <a:srgbClr val="FFC000"/>
        </a:solidFill>
        <a:ln>
          <a:noFill/>
        </a:ln>
      </dgm:spPr>
      <dgm:t>
        <a:bodyPr/>
        <a:lstStyle/>
        <a:p>
          <a:r>
            <a:rPr lang="lv-LV" sz="1000">
              <a:ln>
                <a:noFill/>
              </a:ln>
            </a:rPr>
            <a:t>Dzeltens</a:t>
          </a:r>
        </a:p>
      </dgm:t>
    </dgm:pt>
    <dgm:pt modelId="{A30D1607-56E0-4D3C-8E01-0AF660450E15}" type="parTrans" cxnId="{F294651F-2EFA-49CD-BCCA-6062B5A11458}">
      <dgm:prSet custT="1"/>
      <dgm:spPr>
        <a:ln>
          <a:solidFill>
            <a:schemeClr val="tx1"/>
          </a:solidFill>
        </a:ln>
      </dgm:spPr>
      <dgm:t>
        <a:bodyPr/>
        <a:lstStyle/>
        <a:p>
          <a:endParaRPr lang="lv-LV" sz="1000">
            <a:ln>
              <a:noFill/>
            </a:ln>
          </a:endParaRPr>
        </a:p>
      </dgm:t>
    </dgm:pt>
    <dgm:pt modelId="{697F63BC-31D3-42CE-8405-1FB238D994AC}" type="sibTrans" cxnId="{F294651F-2EFA-49CD-BCCA-6062B5A11458}">
      <dgm:prSet/>
      <dgm:spPr/>
      <dgm:t>
        <a:bodyPr/>
        <a:lstStyle/>
        <a:p>
          <a:endParaRPr lang="lv-LV" sz="1000">
            <a:ln>
              <a:noFill/>
            </a:ln>
          </a:endParaRPr>
        </a:p>
      </dgm:t>
    </dgm:pt>
    <dgm:pt modelId="{23426899-5A20-47EF-BD8D-00E3F28D275B}" type="asst">
      <dgm:prSet phldrT="[Teksts]" custT="1"/>
      <dgm:spPr>
        <a:solidFill>
          <a:srgbClr val="FFC000"/>
        </a:solidFill>
        <a:ln>
          <a:noFill/>
        </a:ln>
      </dgm:spPr>
      <dgm:t>
        <a:bodyPr/>
        <a:lstStyle/>
        <a:p>
          <a:r>
            <a:rPr lang="lv-LV" sz="1000">
              <a:ln>
                <a:noFill/>
              </a:ln>
            </a:rPr>
            <a:t>Dzeltens</a:t>
          </a:r>
        </a:p>
      </dgm:t>
    </dgm:pt>
    <dgm:pt modelId="{7A4E45B5-6A2F-4025-A751-DDBE7A44623A}" type="parTrans" cxnId="{F66E1E84-36CE-40E1-BA1D-CC5DCC52CE9C}">
      <dgm:prSet custT="1"/>
      <dgm:spPr>
        <a:ln>
          <a:solidFill>
            <a:schemeClr val="tx1"/>
          </a:solidFill>
        </a:ln>
      </dgm:spPr>
      <dgm:t>
        <a:bodyPr/>
        <a:lstStyle/>
        <a:p>
          <a:endParaRPr lang="lv-LV" sz="1000">
            <a:ln>
              <a:noFill/>
            </a:ln>
          </a:endParaRPr>
        </a:p>
      </dgm:t>
    </dgm:pt>
    <dgm:pt modelId="{5ADF29D7-E01A-42D3-92EB-030D677814B6}" type="sibTrans" cxnId="{F66E1E84-36CE-40E1-BA1D-CC5DCC52CE9C}">
      <dgm:prSet/>
      <dgm:spPr/>
      <dgm:t>
        <a:bodyPr/>
        <a:lstStyle/>
        <a:p>
          <a:endParaRPr lang="lv-LV" sz="1000">
            <a:ln>
              <a:noFill/>
            </a:ln>
          </a:endParaRPr>
        </a:p>
      </dgm:t>
    </dgm:pt>
    <dgm:pt modelId="{33D5DD9A-9F59-41C7-AB36-CE3C83848362}" type="asst">
      <dgm:prSet phldrT="[Teksts]" custT="1"/>
      <dgm:spPr>
        <a:solidFill>
          <a:srgbClr val="92D050"/>
        </a:solidFill>
        <a:ln>
          <a:noFill/>
        </a:ln>
      </dgm:spPr>
      <dgm:t>
        <a:bodyPr/>
        <a:lstStyle/>
        <a:p>
          <a:r>
            <a:rPr lang="lv-LV" sz="1000">
              <a:ln>
                <a:noFill/>
              </a:ln>
            </a:rPr>
            <a:t>Zaļš</a:t>
          </a:r>
        </a:p>
      </dgm:t>
    </dgm:pt>
    <dgm:pt modelId="{A749A317-74E1-4D6B-8DF6-82129B640A16}" type="parTrans" cxnId="{496C698C-46B3-4958-923B-BFC3B9FC5592}">
      <dgm:prSet custT="1"/>
      <dgm:spPr>
        <a:ln>
          <a:solidFill>
            <a:schemeClr val="tx1"/>
          </a:solidFill>
        </a:ln>
      </dgm:spPr>
      <dgm:t>
        <a:bodyPr/>
        <a:lstStyle/>
        <a:p>
          <a:endParaRPr lang="lv-LV" sz="1000">
            <a:ln>
              <a:noFill/>
            </a:ln>
          </a:endParaRPr>
        </a:p>
      </dgm:t>
    </dgm:pt>
    <dgm:pt modelId="{3354F90A-613C-42A4-98A2-A93DBE145FFC}" type="sibTrans" cxnId="{496C698C-46B3-4958-923B-BFC3B9FC5592}">
      <dgm:prSet/>
      <dgm:spPr/>
      <dgm:t>
        <a:bodyPr/>
        <a:lstStyle/>
        <a:p>
          <a:endParaRPr lang="lv-LV" sz="1000">
            <a:ln>
              <a:noFill/>
            </a:ln>
          </a:endParaRPr>
        </a:p>
      </dgm:t>
    </dgm:pt>
    <dgm:pt modelId="{F6F2F07E-1E78-4586-91A4-050FA2DEA138}" type="asst">
      <dgm:prSet phldrT="[Teksts]" custT="1"/>
      <dgm:spPr>
        <a:solidFill>
          <a:srgbClr val="C00000"/>
        </a:solidFill>
        <a:ln>
          <a:noFill/>
        </a:ln>
      </dgm:spPr>
      <dgm:t>
        <a:bodyPr/>
        <a:lstStyle/>
        <a:p>
          <a:r>
            <a:rPr lang="lv-LV" sz="1000">
              <a:ln>
                <a:noFill/>
              </a:ln>
            </a:rPr>
            <a:t>Sarkans</a:t>
          </a:r>
        </a:p>
      </dgm:t>
    </dgm:pt>
    <dgm:pt modelId="{7324665A-B393-4DBB-9603-95634DF53DB6}" type="parTrans" cxnId="{7208465B-2D25-4F95-ABDE-2B4B45255D69}">
      <dgm:prSet custT="1"/>
      <dgm:spPr>
        <a:ln>
          <a:solidFill>
            <a:schemeClr val="tx1"/>
          </a:solidFill>
        </a:ln>
      </dgm:spPr>
      <dgm:t>
        <a:bodyPr/>
        <a:lstStyle/>
        <a:p>
          <a:endParaRPr lang="lv-LV" sz="1000">
            <a:ln>
              <a:noFill/>
            </a:ln>
          </a:endParaRPr>
        </a:p>
      </dgm:t>
    </dgm:pt>
    <dgm:pt modelId="{5C57F858-6046-4CE5-846C-1C6A1FB44771}" type="sibTrans" cxnId="{7208465B-2D25-4F95-ABDE-2B4B45255D69}">
      <dgm:prSet/>
      <dgm:spPr/>
      <dgm:t>
        <a:bodyPr/>
        <a:lstStyle/>
        <a:p>
          <a:endParaRPr lang="lv-LV" sz="1000">
            <a:ln>
              <a:noFill/>
            </a:ln>
          </a:endParaRPr>
        </a:p>
      </dgm:t>
    </dgm:pt>
    <dgm:pt modelId="{2BD2AE19-4EBB-48BC-8021-E1E55BB6E808}" type="asst">
      <dgm:prSet phldrT="[Teksts]" custT="1"/>
      <dgm:spPr>
        <a:solidFill>
          <a:srgbClr val="C00000"/>
        </a:solidFill>
        <a:ln>
          <a:noFill/>
        </a:ln>
      </dgm:spPr>
      <dgm:t>
        <a:bodyPr/>
        <a:lstStyle/>
        <a:p>
          <a:r>
            <a:rPr lang="lv-LV" sz="1000">
              <a:ln>
                <a:noFill/>
              </a:ln>
            </a:rPr>
            <a:t>Sarkans</a:t>
          </a:r>
        </a:p>
      </dgm:t>
    </dgm:pt>
    <dgm:pt modelId="{BB519014-C31C-4857-BC37-3A2E51BDB138}" type="parTrans" cxnId="{0A443424-ABB9-4165-924B-61F2ED9D624A}">
      <dgm:prSet custT="1"/>
      <dgm:spPr>
        <a:ln>
          <a:solidFill>
            <a:schemeClr val="tx1"/>
          </a:solidFill>
        </a:ln>
      </dgm:spPr>
      <dgm:t>
        <a:bodyPr/>
        <a:lstStyle/>
        <a:p>
          <a:endParaRPr lang="lv-LV" sz="1000">
            <a:ln>
              <a:noFill/>
            </a:ln>
          </a:endParaRPr>
        </a:p>
      </dgm:t>
    </dgm:pt>
    <dgm:pt modelId="{81A65767-0E8F-4BBC-B4D6-4D09F576A74E}" type="sibTrans" cxnId="{0A443424-ABB9-4165-924B-61F2ED9D624A}">
      <dgm:prSet/>
      <dgm:spPr/>
      <dgm:t>
        <a:bodyPr/>
        <a:lstStyle/>
        <a:p>
          <a:endParaRPr lang="lv-LV" sz="1000">
            <a:ln>
              <a:noFill/>
            </a:ln>
          </a:endParaRPr>
        </a:p>
      </dgm:t>
    </dgm:pt>
    <dgm:pt modelId="{BD227846-292E-4870-9BAC-3C5BDB440376}" type="asst">
      <dgm:prSet phldrT="[Teksts]" custT="1"/>
      <dgm:spPr>
        <a:solidFill>
          <a:srgbClr val="FFC000"/>
        </a:solidFill>
        <a:ln>
          <a:noFill/>
        </a:ln>
      </dgm:spPr>
      <dgm:t>
        <a:bodyPr/>
        <a:lstStyle/>
        <a:p>
          <a:r>
            <a:rPr lang="lv-LV" sz="1000">
              <a:ln>
                <a:noFill/>
              </a:ln>
            </a:rPr>
            <a:t>Dzeltens</a:t>
          </a:r>
        </a:p>
      </dgm:t>
    </dgm:pt>
    <dgm:pt modelId="{75EC549B-E46A-4B48-AEA9-7B52516907D3}" type="parTrans" cxnId="{8A9A0612-5230-4D0E-BDBE-9AAE3CBB30DF}">
      <dgm:prSet custT="1"/>
      <dgm:spPr>
        <a:ln>
          <a:solidFill>
            <a:schemeClr val="tx1"/>
          </a:solidFill>
        </a:ln>
      </dgm:spPr>
      <dgm:t>
        <a:bodyPr/>
        <a:lstStyle/>
        <a:p>
          <a:endParaRPr lang="lv-LV" sz="1000">
            <a:ln>
              <a:noFill/>
            </a:ln>
          </a:endParaRPr>
        </a:p>
      </dgm:t>
    </dgm:pt>
    <dgm:pt modelId="{4E727128-D84A-41FA-B469-4F08A23CA189}" type="sibTrans" cxnId="{8A9A0612-5230-4D0E-BDBE-9AAE3CBB30DF}">
      <dgm:prSet/>
      <dgm:spPr/>
      <dgm:t>
        <a:bodyPr/>
        <a:lstStyle/>
        <a:p>
          <a:endParaRPr lang="lv-LV" sz="1000">
            <a:ln>
              <a:noFill/>
            </a:ln>
          </a:endParaRPr>
        </a:p>
      </dgm:t>
    </dgm:pt>
    <dgm:pt modelId="{17102E0B-6365-4DC5-9F5D-C72FC303174A}" type="asst">
      <dgm:prSet phldrT="[Teksts]" custT="1"/>
      <dgm:spPr>
        <a:solidFill>
          <a:srgbClr val="FFC000"/>
        </a:solidFill>
        <a:ln>
          <a:noFill/>
        </a:ln>
      </dgm:spPr>
      <dgm:t>
        <a:bodyPr/>
        <a:lstStyle/>
        <a:p>
          <a:r>
            <a:rPr lang="lv-LV" sz="1000">
              <a:ln>
                <a:noFill/>
              </a:ln>
            </a:rPr>
            <a:t>Dzeltens</a:t>
          </a:r>
        </a:p>
      </dgm:t>
    </dgm:pt>
    <dgm:pt modelId="{5F90A9C7-DED4-4C23-A6C7-C7C4ACF82036}" type="parTrans" cxnId="{CF06C74A-A533-471E-BF2C-63950FD6DC2D}">
      <dgm:prSet custT="1"/>
      <dgm:spPr>
        <a:ln>
          <a:solidFill>
            <a:schemeClr val="tx1"/>
          </a:solidFill>
        </a:ln>
      </dgm:spPr>
      <dgm:t>
        <a:bodyPr/>
        <a:lstStyle/>
        <a:p>
          <a:endParaRPr lang="lv-LV" sz="1000">
            <a:ln>
              <a:noFill/>
            </a:ln>
          </a:endParaRPr>
        </a:p>
      </dgm:t>
    </dgm:pt>
    <dgm:pt modelId="{CD281015-7865-41BC-95CB-F89C944AC950}" type="sibTrans" cxnId="{CF06C74A-A533-471E-BF2C-63950FD6DC2D}">
      <dgm:prSet/>
      <dgm:spPr/>
      <dgm:t>
        <a:bodyPr/>
        <a:lstStyle/>
        <a:p>
          <a:endParaRPr lang="lv-LV" sz="1000">
            <a:ln>
              <a:noFill/>
            </a:ln>
          </a:endParaRPr>
        </a:p>
      </dgm:t>
    </dgm:pt>
    <dgm:pt modelId="{B92D8B9C-E078-4E3E-9C0A-FC924B273073}" type="asst">
      <dgm:prSet phldrT="[Teksts]" custT="1"/>
      <dgm:spPr>
        <a:solidFill>
          <a:srgbClr val="C00000"/>
        </a:solidFill>
        <a:ln>
          <a:noFill/>
        </a:ln>
      </dgm:spPr>
      <dgm:t>
        <a:bodyPr/>
        <a:lstStyle/>
        <a:p>
          <a:r>
            <a:rPr lang="lv-LV" sz="1000">
              <a:ln>
                <a:noFill/>
              </a:ln>
            </a:rPr>
            <a:t>Sarkans</a:t>
          </a:r>
        </a:p>
      </dgm:t>
    </dgm:pt>
    <dgm:pt modelId="{648AFDA9-1ABB-4C6A-9642-DF9ABC7918CC}" type="parTrans" cxnId="{3755DB47-752D-48BA-856C-146E91602877}">
      <dgm:prSet custT="1"/>
      <dgm:spPr>
        <a:ln>
          <a:solidFill>
            <a:schemeClr val="tx1"/>
          </a:solidFill>
        </a:ln>
      </dgm:spPr>
      <dgm:t>
        <a:bodyPr/>
        <a:lstStyle/>
        <a:p>
          <a:endParaRPr lang="lv-LV" sz="1000">
            <a:ln>
              <a:noFill/>
            </a:ln>
          </a:endParaRPr>
        </a:p>
      </dgm:t>
    </dgm:pt>
    <dgm:pt modelId="{C0D894DC-32B1-41E5-A1A6-7CF4C9BEDA58}" type="sibTrans" cxnId="{3755DB47-752D-48BA-856C-146E91602877}">
      <dgm:prSet/>
      <dgm:spPr/>
      <dgm:t>
        <a:bodyPr/>
        <a:lstStyle/>
        <a:p>
          <a:endParaRPr lang="lv-LV" sz="1000">
            <a:ln>
              <a:noFill/>
            </a:ln>
          </a:endParaRPr>
        </a:p>
      </dgm:t>
    </dgm:pt>
    <dgm:pt modelId="{FA28D9F4-236B-4749-8905-6023F66A47FA}" type="asst">
      <dgm:prSet phldrT="[Teksts]" custT="1"/>
      <dgm:spPr>
        <a:solidFill>
          <a:srgbClr val="FFC000"/>
        </a:solidFill>
        <a:ln>
          <a:noFill/>
        </a:ln>
      </dgm:spPr>
      <dgm:t>
        <a:bodyPr/>
        <a:lstStyle/>
        <a:p>
          <a:r>
            <a:rPr lang="lv-LV" sz="1000">
              <a:ln>
                <a:noFill/>
              </a:ln>
            </a:rPr>
            <a:t>Dzeltens</a:t>
          </a:r>
        </a:p>
      </dgm:t>
    </dgm:pt>
    <dgm:pt modelId="{307696E7-F9C8-4B21-87E7-63A8D16F3BA2}" type="parTrans" cxnId="{476DB624-D5A0-4A22-9E61-227FB1D73313}">
      <dgm:prSet custT="1"/>
      <dgm:spPr>
        <a:ln>
          <a:solidFill>
            <a:schemeClr val="tx1"/>
          </a:solidFill>
        </a:ln>
      </dgm:spPr>
      <dgm:t>
        <a:bodyPr/>
        <a:lstStyle/>
        <a:p>
          <a:endParaRPr lang="lv-LV" sz="1000">
            <a:ln>
              <a:noFill/>
            </a:ln>
          </a:endParaRPr>
        </a:p>
      </dgm:t>
    </dgm:pt>
    <dgm:pt modelId="{96671608-D018-4DD9-AEAB-DB751F28C296}" type="sibTrans" cxnId="{476DB624-D5A0-4A22-9E61-227FB1D73313}">
      <dgm:prSet/>
      <dgm:spPr/>
      <dgm:t>
        <a:bodyPr/>
        <a:lstStyle/>
        <a:p>
          <a:endParaRPr lang="lv-LV" sz="1000">
            <a:ln>
              <a:noFill/>
            </a:ln>
          </a:endParaRPr>
        </a:p>
      </dgm:t>
    </dgm:pt>
    <dgm:pt modelId="{21B5628C-1D7D-4599-99AF-1313E9C95BD5}" type="asst">
      <dgm:prSet phldrT="[Teksts]" custT="1"/>
      <dgm:spPr>
        <a:solidFill>
          <a:srgbClr val="92D050"/>
        </a:solidFill>
        <a:ln>
          <a:noFill/>
        </a:ln>
      </dgm:spPr>
      <dgm:t>
        <a:bodyPr/>
        <a:lstStyle/>
        <a:p>
          <a:r>
            <a:rPr lang="lv-LV" sz="1000">
              <a:ln>
                <a:noFill/>
              </a:ln>
            </a:rPr>
            <a:t>Zaļš</a:t>
          </a:r>
        </a:p>
      </dgm:t>
    </dgm:pt>
    <dgm:pt modelId="{D4377814-A7BC-4C93-98A4-449AEF611189}" type="parTrans" cxnId="{810B9C38-127B-4D7B-93B2-327417E3A3F1}">
      <dgm:prSet custT="1"/>
      <dgm:spPr>
        <a:ln>
          <a:solidFill>
            <a:schemeClr val="tx1"/>
          </a:solidFill>
        </a:ln>
      </dgm:spPr>
      <dgm:t>
        <a:bodyPr/>
        <a:lstStyle/>
        <a:p>
          <a:endParaRPr lang="lv-LV" sz="1000">
            <a:ln>
              <a:noFill/>
            </a:ln>
          </a:endParaRPr>
        </a:p>
      </dgm:t>
    </dgm:pt>
    <dgm:pt modelId="{5E26AA09-66BE-425F-8B5B-B55E539DD8ED}" type="sibTrans" cxnId="{810B9C38-127B-4D7B-93B2-327417E3A3F1}">
      <dgm:prSet/>
      <dgm:spPr/>
      <dgm:t>
        <a:bodyPr/>
        <a:lstStyle/>
        <a:p>
          <a:endParaRPr lang="lv-LV" sz="1000">
            <a:ln>
              <a:noFill/>
            </a:ln>
          </a:endParaRPr>
        </a:p>
      </dgm:t>
    </dgm:pt>
    <dgm:pt modelId="{A53673B9-F30F-4DF2-99D6-0C401EE7F875}" type="asst">
      <dgm:prSet phldrT="[Teksts]" custT="1"/>
      <dgm:spPr>
        <a:solidFill>
          <a:srgbClr val="FFC000"/>
        </a:solidFill>
        <a:ln>
          <a:noFill/>
        </a:ln>
      </dgm:spPr>
      <dgm:t>
        <a:bodyPr/>
        <a:lstStyle/>
        <a:p>
          <a:r>
            <a:rPr lang="lv-LV" sz="1000">
              <a:ln>
                <a:noFill/>
              </a:ln>
            </a:rPr>
            <a:t>Dzeltens</a:t>
          </a:r>
        </a:p>
      </dgm:t>
    </dgm:pt>
    <dgm:pt modelId="{59E15A86-84A6-479E-9ED5-BA56CCA96D66}" type="parTrans" cxnId="{3F9FD638-F864-467A-8A93-EF9809C1CC39}">
      <dgm:prSet custT="1"/>
      <dgm:spPr>
        <a:ln>
          <a:solidFill>
            <a:schemeClr val="tx1"/>
          </a:solidFill>
        </a:ln>
      </dgm:spPr>
      <dgm:t>
        <a:bodyPr/>
        <a:lstStyle/>
        <a:p>
          <a:endParaRPr lang="lv-LV" sz="1000">
            <a:ln>
              <a:noFill/>
            </a:ln>
          </a:endParaRPr>
        </a:p>
      </dgm:t>
    </dgm:pt>
    <dgm:pt modelId="{A2E47F6E-CB3F-4F1A-8009-19DDDBDC6530}" type="sibTrans" cxnId="{3F9FD638-F864-467A-8A93-EF9809C1CC39}">
      <dgm:prSet/>
      <dgm:spPr/>
      <dgm:t>
        <a:bodyPr/>
        <a:lstStyle/>
        <a:p>
          <a:endParaRPr lang="lv-LV" sz="1000">
            <a:ln>
              <a:noFill/>
            </a:ln>
          </a:endParaRPr>
        </a:p>
      </dgm:t>
    </dgm:pt>
    <dgm:pt modelId="{4385BF91-A2E0-4204-B018-EE36DC6F0600}" type="asst">
      <dgm:prSet phldrT="[Teksts]" custT="1"/>
      <dgm:spPr>
        <a:solidFill>
          <a:srgbClr val="C00000"/>
        </a:solidFill>
        <a:ln>
          <a:noFill/>
        </a:ln>
      </dgm:spPr>
      <dgm:t>
        <a:bodyPr/>
        <a:lstStyle/>
        <a:p>
          <a:r>
            <a:rPr lang="lv-LV" sz="1000">
              <a:ln>
                <a:noFill/>
              </a:ln>
            </a:rPr>
            <a:t>Sarkans</a:t>
          </a:r>
        </a:p>
      </dgm:t>
    </dgm:pt>
    <dgm:pt modelId="{5446AFE4-D7A5-41B9-A603-5091718098B1}" type="parTrans" cxnId="{C9DEE739-6837-499D-A4F8-A39499032985}">
      <dgm:prSet custT="1"/>
      <dgm:spPr>
        <a:ln>
          <a:solidFill>
            <a:schemeClr val="tx1"/>
          </a:solidFill>
        </a:ln>
      </dgm:spPr>
      <dgm:t>
        <a:bodyPr/>
        <a:lstStyle/>
        <a:p>
          <a:endParaRPr lang="lv-LV" sz="1000">
            <a:ln>
              <a:noFill/>
            </a:ln>
          </a:endParaRPr>
        </a:p>
      </dgm:t>
    </dgm:pt>
    <dgm:pt modelId="{62E2DC5C-7F17-452E-9FE5-49FEBE2153F5}" type="sibTrans" cxnId="{C9DEE739-6837-499D-A4F8-A39499032985}">
      <dgm:prSet/>
      <dgm:spPr/>
      <dgm:t>
        <a:bodyPr/>
        <a:lstStyle/>
        <a:p>
          <a:endParaRPr lang="lv-LV" sz="1000">
            <a:ln>
              <a:noFill/>
            </a:ln>
          </a:endParaRPr>
        </a:p>
      </dgm:t>
    </dgm:pt>
    <dgm:pt modelId="{03251BA1-A424-4973-B459-D6BEE8744DC3}" type="asst">
      <dgm:prSet phldrT="[Teksts]" custT="1"/>
      <dgm:spPr>
        <a:solidFill>
          <a:srgbClr val="92D050"/>
        </a:solidFill>
        <a:ln>
          <a:noFill/>
        </a:ln>
      </dgm:spPr>
      <dgm:t>
        <a:bodyPr/>
        <a:lstStyle/>
        <a:p>
          <a:r>
            <a:rPr lang="lv-LV" sz="1000">
              <a:ln>
                <a:noFill/>
              </a:ln>
            </a:rPr>
            <a:t>Zaļš</a:t>
          </a:r>
        </a:p>
      </dgm:t>
    </dgm:pt>
    <dgm:pt modelId="{A45DC762-D5F0-4932-8CF7-0971C3C1437D}" type="parTrans" cxnId="{69220712-D8AF-446F-894A-B84B2D054710}">
      <dgm:prSet custT="1"/>
      <dgm:spPr>
        <a:ln>
          <a:solidFill>
            <a:schemeClr val="tx1"/>
          </a:solidFill>
        </a:ln>
      </dgm:spPr>
      <dgm:t>
        <a:bodyPr/>
        <a:lstStyle/>
        <a:p>
          <a:endParaRPr lang="lv-LV" sz="1000">
            <a:ln>
              <a:noFill/>
            </a:ln>
          </a:endParaRPr>
        </a:p>
      </dgm:t>
    </dgm:pt>
    <dgm:pt modelId="{18F26BD5-7AE8-4689-B102-8F8CC6341F80}" type="sibTrans" cxnId="{69220712-D8AF-446F-894A-B84B2D054710}">
      <dgm:prSet/>
      <dgm:spPr/>
      <dgm:t>
        <a:bodyPr/>
        <a:lstStyle/>
        <a:p>
          <a:endParaRPr lang="lv-LV" sz="1000">
            <a:ln>
              <a:noFill/>
            </a:ln>
          </a:endParaRPr>
        </a:p>
      </dgm:t>
    </dgm:pt>
    <dgm:pt modelId="{8297E790-2BAA-482E-AFD8-4EE869E5C44C}" type="asst">
      <dgm:prSet phldrT="[Teksts]" custT="1"/>
      <dgm:spPr>
        <a:solidFill>
          <a:srgbClr val="92D050"/>
        </a:solidFill>
        <a:ln>
          <a:noFill/>
        </a:ln>
      </dgm:spPr>
      <dgm:t>
        <a:bodyPr/>
        <a:lstStyle/>
        <a:p>
          <a:r>
            <a:rPr lang="lv-LV" sz="1000">
              <a:ln>
                <a:noFill/>
              </a:ln>
            </a:rPr>
            <a:t>Zaļš</a:t>
          </a:r>
        </a:p>
      </dgm:t>
    </dgm:pt>
    <dgm:pt modelId="{A9BB0476-B8DD-4489-AA90-E4D597294127}" type="parTrans" cxnId="{7752EA2E-38BC-44F9-8B17-A572B7DFCCF8}">
      <dgm:prSet custT="1"/>
      <dgm:spPr>
        <a:ln>
          <a:solidFill>
            <a:schemeClr val="tx1"/>
          </a:solidFill>
        </a:ln>
      </dgm:spPr>
      <dgm:t>
        <a:bodyPr/>
        <a:lstStyle/>
        <a:p>
          <a:endParaRPr lang="lv-LV" sz="1000">
            <a:ln>
              <a:noFill/>
            </a:ln>
          </a:endParaRPr>
        </a:p>
      </dgm:t>
    </dgm:pt>
    <dgm:pt modelId="{C45335D3-3257-417A-9911-C0CD7A603BA7}" type="sibTrans" cxnId="{7752EA2E-38BC-44F9-8B17-A572B7DFCCF8}">
      <dgm:prSet/>
      <dgm:spPr/>
      <dgm:t>
        <a:bodyPr/>
        <a:lstStyle/>
        <a:p>
          <a:endParaRPr lang="lv-LV" sz="1000">
            <a:ln>
              <a:noFill/>
            </a:ln>
          </a:endParaRPr>
        </a:p>
      </dgm:t>
    </dgm:pt>
    <dgm:pt modelId="{E4A0F400-DFB5-44AB-8C8C-FD4BB905899E}" type="asst">
      <dgm:prSet phldrT="[Teksts]" custT="1"/>
      <dgm:spPr>
        <a:solidFill>
          <a:srgbClr val="FFC000"/>
        </a:solidFill>
        <a:ln>
          <a:noFill/>
        </a:ln>
      </dgm:spPr>
      <dgm:t>
        <a:bodyPr/>
        <a:lstStyle/>
        <a:p>
          <a:r>
            <a:rPr lang="lv-LV" sz="1000">
              <a:ln>
                <a:noFill/>
              </a:ln>
            </a:rPr>
            <a:t>Dzeltens</a:t>
          </a:r>
        </a:p>
      </dgm:t>
    </dgm:pt>
    <dgm:pt modelId="{680EB7D0-04F1-4666-A340-EEF22101C469}" type="parTrans" cxnId="{ED7DE733-321E-4F4E-87AA-EB13CFD9243D}">
      <dgm:prSet custT="1"/>
      <dgm:spPr>
        <a:ln>
          <a:solidFill>
            <a:schemeClr val="tx1"/>
          </a:solidFill>
        </a:ln>
      </dgm:spPr>
      <dgm:t>
        <a:bodyPr/>
        <a:lstStyle/>
        <a:p>
          <a:endParaRPr lang="lv-LV" sz="1000">
            <a:ln>
              <a:noFill/>
            </a:ln>
          </a:endParaRPr>
        </a:p>
      </dgm:t>
    </dgm:pt>
    <dgm:pt modelId="{0A4841EE-C7E4-4173-A5F8-E9DAC4C0142E}" type="sibTrans" cxnId="{ED7DE733-321E-4F4E-87AA-EB13CFD9243D}">
      <dgm:prSet/>
      <dgm:spPr/>
      <dgm:t>
        <a:bodyPr/>
        <a:lstStyle/>
        <a:p>
          <a:endParaRPr lang="lv-LV" sz="1000">
            <a:ln>
              <a:noFill/>
            </a:ln>
          </a:endParaRPr>
        </a:p>
      </dgm:t>
    </dgm:pt>
    <dgm:pt modelId="{2F6889C4-9711-4538-89E3-5497B13A086E}" type="asst">
      <dgm:prSet phldrT="[Teksts]" custT="1"/>
      <dgm:spPr>
        <a:solidFill>
          <a:srgbClr val="C00000"/>
        </a:solidFill>
        <a:ln>
          <a:noFill/>
        </a:ln>
      </dgm:spPr>
      <dgm:t>
        <a:bodyPr/>
        <a:lstStyle/>
        <a:p>
          <a:r>
            <a:rPr lang="lv-LV" sz="1000">
              <a:ln>
                <a:noFill/>
              </a:ln>
            </a:rPr>
            <a:t>Sarkans</a:t>
          </a:r>
        </a:p>
      </dgm:t>
    </dgm:pt>
    <dgm:pt modelId="{17109909-27D6-4F9E-B408-F3906926AEA1}" type="parTrans" cxnId="{77B40453-7FD5-4243-B59B-B491EFA459D4}">
      <dgm:prSet custT="1"/>
      <dgm:spPr>
        <a:ln>
          <a:solidFill>
            <a:schemeClr val="tx1"/>
          </a:solidFill>
        </a:ln>
      </dgm:spPr>
      <dgm:t>
        <a:bodyPr/>
        <a:lstStyle/>
        <a:p>
          <a:endParaRPr lang="lv-LV" sz="1000">
            <a:ln>
              <a:noFill/>
            </a:ln>
          </a:endParaRPr>
        </a:p>
      </dgm:t>
    </dgm:pt>
    <dgm:pt modelId="{C694BB98-9C2F-49F7-966B-C86B05D41554}" type="sibTrans" cxnId="{77B40453-7FD5-4243-B59B-B491EFA459D4}">
      <dgm:prSet/>
      <dgm:spPr/>
      <dgm:t>
        <a:bodyPr/>
        <a:lstStyle/>
        <a:p>
          <a:endParaRPr lang="lv-LV" sz="1000">
            <a:ln>
              <a:noFill/>
            </a:ln>
          </a:endParaRPr>
        </a:p>
      </dgm:t>
    </dgm:pt>
    <dgm:pt modelId="{618D4F93-1228-4F33-848D-0A76608A764B}" type="asst">
      <dgm:prSet phldrT="[Teksts]" custT="1"/>
      <dgm:spPr>
        <a:solidFill>
          <a:srgbClr val="FFC000"/>
        </a:solidFill>
        <a:ln>
          <a:noFill/>
        </a:ln>
      </dgm:spPr>
      <dgm:t>
        <a:bodyPr/>
        <a:lstStyle/>
        <a:p>
          <a:r>
            <a:rPr lang="lv-LV" sz="1000">
              <a:ln>
                <a:noFill/>
              </a:ln>
            </a:rPr>
            <a:t>Dzeltens</a:t>
          </a:r>
        </a:p>
      </dgm:t>
    </dgm:pt>
    <dgm:pt modelId="{888B08D1-C0B9-4A50-B988-A9BBA185DB8F}" type="parTrans" cxnId="{712DC6E9-D939-41F9-83BA-42590157BCCD}">
      <dgm:prSet custT="1"/>
      <dgm:spPr>
        <a:ln>
          <a:solidFill>
            <a:schemeClr val="tx1"/>
          </a:solidFill>
        </a:ln>
      </dgm:spPr>
      <dgm:t>
        <a:bodyPr/>
        <a:lstStyle/>
        <a:p>
          <a:endParaRPr lang="lv-LV" sz="1000">
            <a:ln>
              <a:noFill/>
            </a:ln>
          </a:endParaRPr>
        </a:p>
      </dgm:t>
    </dgm:pt>
    <dgm:pt modelId="{8A32740C-D9D5-4532-BE82-40A308E6354D}" type="sibTrans" cxnId="{712DC6E9-D939-41F9-83BA-42590157BCCD}">
      <dgm:prSet/>
      <dgm:spPr/>
      <dgm:t>
        <a:bodyPr/>
        <a:lstStyle/>
        <a:p>
          <a:endParaRPr lang="lv-LV" sz="1000">
            <a:ln>
              <a:noFill/>
            </a:ln>
          </a:endParaRPr>
        </a:p>
      </dgm:t>
    </dgm:pt>
    <dgm:pt modelId="{4456D4E2-8830-4208-9D57-AB79A4774A9F}" type="asst">
      <dgm:prSet phldrT="[Teksts]" custT="1"/>
      <dgm:spPr>
        <a:solidFill>
          <a:srgbClr val="C00000"/>
        </a:solidFill>
        <a:ln>
          <a:noFill/>
        </a:ln>
      </dgm:spPr>
      <dgm:t>
        <a:bodyPr/>
        <a:lstStyle/>
        <a:p>
          <a:r>
            <a:rPr lang="lv-LV" sz="1000">
              <a:ln>
                <a:noFill/>
              </a:ln>
            </a:rPr>
            <a:t>Sarkans</a:t>
          </a:r>
        </a:p>
      </dgm:t>
    </dgm:pt>
    <dgm:pt modelId="{91EC4433-C1D8-4D86-B41D-A49BA45D34AF}" type="parTrans" cxnId="{114956E0-BCD9-44DE-97A6-EC5F907CBCAB}">
      <dgm:prSet custT="1"/>
      <dgm:spPr>
        <a:ln>
          <a:solidFill>
            <a:schemeClr val="tx1"/>
          </a:solidFill>
        </a:ln>
      </dgm:spPr>
      <dgm:t>
        <a:bodyPr/>
        <a:lstStyle/>
        <a:p>
          <a:endParaRPr lang="lv-LV" sz="1000">
            <a:ln>
              <a:noFill/>
            </a:ln>
          </a:endParaRPr>
        </a:p>
      </dgm:t>
    </dgm:pt>
    <dgm:pt modelId="{5EA9DF80-778B-4EC6-8E72-F61CE33AAD26}" type="sibTrans" cxnId="{114956E0-BCD9-44DE-97A6-EC5F907CBCAB}">
      <dgm:prSet/>
      <dgm:spPr/>
      <dgm:t>
        <a:bodyPr/>
        <a:lstStyle/>
        <a:p>
          <a:endParaRPr lang="lv-LV" sz="1000">
            <a:ln>
              <a:noFill/>
            </a:ln>
          </a:endParaRPr>
        </a:p>
      </dgm:t>
    </dgm:pt>
    <dgm:pt modelId="{368B48CA-D7A9-4AB7-BE65-EE8FBCCBB3F8}" type="asst">
      <dgm:prSet phldrT="[Teksts]" custT="1"/>
      <dgm:spPr>
        <a:solidFill>
          <a:srgbClr val="FFC000"/>
        </a:solidFill>
        <a:ln>
          <a:noFill/>
        </a:ln>
      </dgm:spPr>
      <dgm:t>
        <a:bodyPr/>
        <a:lstStyle/>
        <a:p>
          <a:r>
            <a:rPr lang="lv-LV" sz="1000">
              <a:ln>
                <a:noFill/>
              </a:ln>
            </a:rPr>
            <a:t>Dzeltens</a:t>
          </a:r>
        </a:p>
      </dgm:t>
    </dgm:pt>
    <dgm:pt modelId="{E25FBAA3-F9DA-4DD8-AA9F-C10B19344DC9}" type="parTrans" cxnId="{7D434FD8-85E4-4574-A6C8-23DD17752159}">
      <dgm:prSet custT="1"/>
      <dgm:spPr>
        <a:ln>
          <a:solidFill>
            <a:schemeClr val="tx1"/>
          </a:solidFill>
        </a:ln>
      </dgm:spPr>
      <dgm:t>
        <a:bodyPr/>
        <a:lstStyle/>
        <a:p>
          <a:endParaRPr lang="lv-LV" sz="1000">
            <a:ln>
              <a:noFill/>
            </a:ln>
          </a:endParaRPr>
        </a:p>
      </dgm:t>
    </dgm:pt>
    <dgm:pt modelId="{84632F9C-CEE4-41EC-8F80-76C1DC5EFA56}" type="sibTrans" cxnId="{7D434FD8-85E4-4574-A6C8-23DD17752159}">
      <dgm:prSet/>
      <dgm:spPr/>
      <dgm:t>
        <a:bodyPr/>
        <a:lstStyle/>
        <a:p>
          <a:endParaRPr lang="lv-LV" sz="1000">
            <a:ln>
              <a:noFill/>
            </a:ln>
          </a:endParaRPr>
        </a:p>
      </dgm:t>
    </dgm:pt>
    <dgm:pt modelId="{C2D9CC3C-1F74-410D-82AC-963C37D8DFD8}" type="asst">
      <dgm:prSet phldrT="[Teksts]" custT="1"/>
      <dgm:spPr>
        <a:solidFill>
          <a:srgbClr val="FFC000"/>
        </a:solidFill>
        <a:ln>
          <a:noFill/>
        </a:ln>
      </dgm:spPr>
      <dgm:t>
        <a:bodyPr/>
        <a:lstStyle/>
        <a:p>
          <a:r>
            <a:rPr lang="lv-LV" sz="1000">
              <a:ln>
                <a:noFill/>
              </a:ln>
            </a:rPr>
            <a:t>Dzeltens</a:t>
          </a:r>
        </a:p>
      </dgm:t>
    </dgm:pt>
    <dgm:pt modelId="{41C7BA18-3BCD-4547-A21F-080A2C40B9B6}" type="parTrans" cxnId="{757931B5-9217-4DCA-8B55-B7E3AE4B99A4}">
      <dgm:prSet custT="1"/>
      <dgm:spPr>
        <a:ln>
          <a:solidFill>
            <a:schemeClr val="tx1"/>
          </a:solidFill>
        </a:ln>
      </dgm:spPr>
      <dgm:t>
        <a:bodyPr/>
        <a:lstStyle/>
        <a:p>
          <a:endParaRPr lang="lv-LV" sz="1000">
            <a:ln>
              <a:noFill/>
            </a:ln>
          </a:endParaRPr>
        </a:p>
      </dgm:t>
    </dgm:pt>
    <dgm:pt modelId="{F6A5DD5B-72BE-4D4F-8D27-A79061539637}" type="sibTrans" cxnId="{757931B5-9217-4DCA-8B55-B7E3AE4B99A4}">
      <dgm:prSet/>
      <dgm:spPr/>
      <dgm:t>
        <a:bodyPr/>
        <a:lstStyle/>
        <a:p>
          <a:endParaRPr lang="lv-LV" sz="1000">
            <a:ln>
              <a:noFill/>
            </a:ln>
          </a:endParaRPr>
        </a:p>
      </dgm:t>
    </dgm:pt>
    <dgm:pt modelId="{F88E2447-E836-4CF2-8BD2-84F8D800152A}" type="asst">
      <dgm:prSet phldrT="[Teksts]" custT="1"/>
      <dgm:spPr>
        <a:solidFill>
          <a:srgbClr val="C00000"/>
        </a:solidFill>
        <a:ln>
          <a:noFill/>
        </a:ln>
      </dgm:spPr>
      <dgm:t>
        <a:bodyPr/>
        <a:lstStyle/>
        <a:p>
          <a:r>
            <a:rPr lang="lv-LV" sz="1000">
              <a:ln>
                <a:noFill/>
              </a:ln>
            </a:rPr>
            <a:t>Sarkans</a:t>
          </a:r>
        </a:p>
      </dgm:t>
    </dgm:pt>
    <dgm:pt modelId="{2E641CCB-E296-4390-863E-3BB0946B63E1}" type="parTrans" cxnId="{939DB32D-592D-4952-8D56-567524D44B71}">
      <dgm:prSet custT="1"/>
      <dgm:spPr>
        <a:ln>
          <a:solidFill>
            <a:schemeClr val="tx1"/>
          </a:solidFill>
        </a:ln>
      </dgm:spPr>
      <dgm:t>
        <a:bodyPr/>
        <a:lstStyle/>
        <a:p>
          <a:endParaRPr lang="lv-LV" sz="1000">
            <a:ln>
              <a:noFill/>
            </a:ln>
          </a:endParaRPr>
        </a:p>
      </dgm:t>
    </dgm:pt>
    <dgm:pt modelId="{9616B4FA-D9E8-4D0A-871A-518D57FBA0D2}" type="sibTrans" cxnId="{939DB32D-592D-4952-8D56-567524D44B71}">
      <dgm:prSet/>
      <dgm:spPr/>
      <dgm:t>
        <a:bodyPr/>
        <a:lstStyle/>
        <a:p>
          <a:endParaRPr lang="lv-LV" sz="1000">
            <a:ln>
              <a:noFill/>
            </a:ln>
          </a:endParaRPr>
        </a:p>
      </dgm:t>
    </dgm:pt>
    <dgm:pt modelId="{D4AED5A7-6F87-4180-BE47-207B8D891007}" type="asst">
      <dgm:prSet phldrT="[Teksts]" custT="1"/>
      <dgm:spPr>
        <a:solidFill>
          <a:srgbClr val="92D050"/>
        </a:solidFill>
        <a:ln>
          <a:noFill/>
        </a:ln>
      </dgm:spPr>
      <dgm:t>
        <a:bodyPr/>
        <a:lstStyle/>
        <a:p>
          <a:r>
            <a:rPr lang="lv-LV" sz="1000">
              <a:ln>
                <a:noFill/>
              </a:ln>
            </a:rPr>
            <a:t>Zaļš</a:t>
          </a:r>
        </a:p>
      </dgm:t>
    </dgm:pt>
    <dgm:pt modelId="{295963DA-FF3C-4B82-8102-95D50B2E1249}" type="parTrans" cxnId="{EB2BDA9E-3CC8-4D1A-B9D4-318DE91514F3}">
      <dgm:prSet custT="1"/>
      <dgm:spPr>
        <a:ln>
          <a:solidFill>
            <a:schemeClr val="tx1"/>
          </a:solidFill>
        </a:ln>
      </dgm:spPr>
      <dgm:t>
        <a:bodyPr/>
        <a:lstStyle/>
        <a:p>
          <a:endParaRPr lang="lv-LV" sz="1000">
            <a:ln>
              <a:noFill/>
            </a:ln>
          </a:endParaRPr>
        </a:p>
      </dgm:t>
    </dgm:pt>
    <dgm:pt modelId="{761D7078-792A-4098-9474-DBC7FF51196B}" type="sibTrans" cxnId="{EB2BDA9E-3CC8-4D1A-B9D4-318DE91514F3}">
      <dgm:prSet/>
      <dgm:spPr/>
      <dgm:t>
        <a:bodyPr/>
        <a:lstStyle/>
        <a:p>
          <a:endParaRPr lang="lv-LV" sz="1000">
            <a:ln>
              <a:noFill/>
            </a:ln>
          </a:endParaRPr>
        </a:p>
      </dgm:t>
    </dgm:pt>
    <dgm:pt modelId="{A9167D54-1431-4CD9-846A-D18970F72323}" type="asst">
      <dgm:prSet phldrT="[Teksts]" custT="1"/>
      <dgm:spPr>
        <a:solidFill>
          <a:srgbClr val="C00000"/>
        </a:solidFill>
        <a:ln>
          <a:noFill/>
        </a:ln>
      </dgm:spPr>
      <dgm:t>
        <a:bodyPr/>
        <a:lstStyle/>
        <a:p>
          <a:r>
            <a:rPr lang="lv-LV" sz="1000">
              <a:ln>
                <a:noFill/>
              </a:ln>
            </a:rPr>
            <a:t>Sarkans</a:t>
          </a:r>
        </a:p>
      </dgm:t>
    </dgm:pt>
    <dgm:pt modelId="{8BCEF570-3DAE-4B99-B65E-57795F371573}" type="parTrans" cxnId="{57BBF2E0-C3DB-47D1-824C-EFC404A534C9}">
      <dgm:prSet custT="1"/>
      <dgm:spPr>
        <a:ln>
          <a:solidFill>
            <a:schemeClr val="tx1"/>
          </a:solidFill>
        </a:ln>
      </dgm:spPr>
      <dgm:t>
        <a:bodyPr/>
        <a:lstStyle/>
        <a:p>
          <a:endParaRPr lang="lv-LV" sz="1000">
            <a:ln>
              <a:noFill/>
            </a:ln>
          </a:endParaRPr>
        </a:p>
      </dgm:t>
    </dgm:pt>
    <dgm:pt modelId="{070CB6C1-6A95-4EFA-A0A8-ACBD7527E9D6}" type="sibTrans" cxnId="{57BBF2E0-C3DB-47D1-824C-EFC404A534C9}">
      <dgm:prSet/>
      <dgm:spPr/>
      <dgm:t>
        <a:bodyPr/>
        <a:lstStyle/>
        <a:p>
          <a:endParaRPr lang="lv-LV" sz="1000">
            <a:ln>
              <a:noFill/>
            </a:ln>
          </a:endParaRPr>
        </a:p>
      </dgm:t>
    </dgm:pt>
    <dgm:pt modelId="{AEB8A147-A3D2-4F08-B8F7-D5751CF75568}" type="asst">
      <dgm:prSet phldrT="[Teksts]" custT="1"/>
      <dgm:spPr>
        <a:solidFill>
          <a:srgbClr val="C00000"/>
        </a:solidFill>
        <a:ln>
          <a:noFill/>
        </a:ln>
      </dgm:spPr>
      <dgm:t>
        <a:bodyPr/>
        <a:lstStyle/>
        <a:p>
          <a:r>
            <a:rPr lang="lv-LV" sz="1000">
              <a:ln>
                <a:noFill/>
              </a:ln>
            </a:rPr>
            <a:t>Sarkans</a:t>
          </a:r>
        </a:p>
      </dgm:t>
    </dgm:pt>
    <dgm:pt modelId="{D82466A4-CEBC-4EAE-A2AE-AD683688F8CB}" type="parTrans" cxnId="{EE0810C2-E3F3-4170-9AEC-0948AB6080B0}">
      <dgm:prSet custT="1"/>
      <dgm:spPr>
        <a:ln>
          <a:solidFill>
            <a:schemeClr val="tx1"/>
          </a:solidFill>
        </a:ln>
      </dgm:spPr>
      <dgm:t>
        <a:bodyPr/>
        <a:lstStyle/>
        <a:p>
          <a:endParaRPr lang="lv-LV" sz="1000">
            <a:ln>
              <a:noFill/>
            </a:ln>
          </a:endParaRPr>
        </a:p>
      </dgm:t>
    </dgm:pt>
    <dgm:pt modelId="{719D5AB8-5850-4ACA-B79C-ADDAD5B2DE24}" type="sibTrans" cxnId="{EE0810C2-E3F3-4170-9AEC-0948AB6080B0}">
      <dgm:prSet/>
      <dgm:spPr/>
      <dgm:t>
        <a:bodyPr/>
        <a:lstStyle/>
        <a:p>
          <a:endParaRPr lang="lv-LV" sz="1000">
            <a:ln>
              <a:noFill/>
            </a:ln>
          </a:endParaRPr>
        </a:p>
      </dgm:t>
    </dgm:pt>
    <dgm:pt modelId="{E13E7030-EA00-456C-9B6D-E9724ED11F0B}" type="asst">
      <dgm:prSet phldrT="[Teksts]" custT="1"/>
      <dgm:spPr>
        <a:solidFill>
          <a:srgbClr val="FFC000"/>
        </a:solidFill>
        <a:ln>
          <a:noFill/>
        </a:ln>
      </dgm:spPr>
      <dgm:t>
        <a:bodyPr/>
        <a:lstStyle/>
        <a:p>
          <a:r>
            <a:rPr lang="lv-LV" sz="1000">
              <a:ln>
                <a:noFill/>
              </a:ln>
            </a:rPr>
            <a:t>Dzeltens</a:t>
          </a:r>
        </a:p>
      </dgm:t>
    </dgm:pt>
    <dgm:pt modelId="{7F56AE3B-204F-479F-A511-C3270FC3093B}" type="parTrans" cxnId="{A5DDD916-577B-43D9-9EE9-9A4DE3C67D1B}">
      <dgm:prSet custT="1"/>
      <dgm:spPr>
        <a:ln>
          <a:solidFill>
            <a:schemeClr val="tx1"/>
          </a:solidFill>
        </a:ln>
      </dgm:spPr>
      <dgm:t>
        <a:bodyPr/>
        <a:lstStyle/>
        <a:p>
          <a:endParaRPr lang="lv-LV" sz="1000">
            <a:ln>
              <a:noFill/>
            </a:ln>
          </a:endParaRPr>
        </a:p>
      </dgm:t>
    </dgm:pt>
    <dgm:pt modelId="{B74D0E10-AE94-4192-821B-762A982B8B37}" type="sibTrans" cxnId="{A5DDD916-577B-43D9-9EE9-9A4DE3C67D1B}">
      <dgm:prSet/>
      <dgm:spPr/>
      <dgm:t>
        <a:bodyPr/>
        <a:lstStyle/>
        <a:p>
          <a:endParaRPr lang="lv-LV" sz="1000">
            <a:ln>
              <a:noFill/>
            </a:ln>
          </a:endParaRPr>
        </a:p>
      </dgm:t>
    </dgm:pt>
    <dgm:pt modelId="{1206D7D8-7EE9-45D4-9868-D1C4F8CB7C18}" type="asst">
      <dgm:prSet phldrT="[Teksts]" custT="1"/>
      <dgm:spPr>
        <a:solidFill>
          <a:srgbClr val="C00000"/>
        </a:solidFill>
        <a:ln>
          <a:noFill/>
        </a:ln>
      </dgm:spPr>
      <dgm:t>
        <a:bodyPr/>
        <a:lstStyle/>
        <a:p>
          <a:r>
            <a:rPr lang="lv-LV" sz="1000">
              <a:ln>
                <a:noFill/>
              </a:ln>
            </a:rPr>
            <a:t>Sarkans</a:t>
          </a:r>
        </a:p>
      </dgm:t>
    </dgm:pt>
    <dgm:pt modelId="{5ADF67DB-1FEE-4693-AC75-9A052CBEBB3D}" type="parTrans" cxnId="{468E25C7-C91A-41D6-B13B-5BE62DD9F157}">
      <dgm:prSet custT="1"/>
      <dgm:spPr>
        <a:ln>
          <a:solidFill>
            <a:schemeClr val="tx1"/>
          </a:solidFill>
        </a:ln>
      </dgm:spPr>
      <dgm:t>
        <a:bodyPr/>
        <a:lstStyle/>
        <a:p>
          <a:endParaRPr lang="lv-LV" sz="1000">
            <a:ln>
              <a:noFill/>
            </a:ln>
          </a:endParaRPr>
        </a:p>
      </dgm:t>
    </dgm:pt>
    <dgm:pt modelId="{15651FF5-2B05-4C36-9593-99F6F4AB7CC8}" type="sibTrans" cxnId="{468E25C7-C91A-41D6-B13B-5BE62DD9F157}">
      <dgm:prSet/>
      <dgm:spPr/>
      <dgm:t>
        <a:bodyPr/>
        <a:lstStyle/>
        <a:p>
          <a:endParaRPr lang="lv-LV" sz="1000">
            <a:ln>
              <a:noFill/>
            </a:ln>
          </a:endParaRPr>
        </a:p>
      </dgm:t>
    </dgm:pt>
    <dgm:pt modelId="{A4BD5E29-5B4C-42CD-9180-C5BBD90EC65F}" type="asst">
      <dgm:prSet phldrT="[Teksts]" custT="1"/>
      <dgm:spPr>
        <a:solidFill>
          <a:srgbClr val="C00000"/>
        </a:solidFill>
        <a:ln>
          <a:noFill/>
        </a:ln>
      </dgm:spPr>
      <dgm:t>
        <a:bodyPr/>
        <a:lstStyle/>
        <a:p>
          <a:r>
            <a:rPr lang="lv-LV" sz="1000">
              <a:ln>
                <a:noFill/>
              </a:ln>
            </a:rPr>
            <a:t>Sarkans</a:t>
          </a:r>
        </a:p>
      </dgm:t>
    </dgm:pt>
    <dgm:pt modelId="{E288A1B2-A055-48B2-89EF-C95351F10C16}" type="parTrans" cxnId="{AA161DFA-4CCD-4483-B07E-C7B732136925}">
      <dgm:prSet custT="1"/>
      <dgm:spPr>
        <a:ln>
          <a:solidFill>
            <a:schemeClr val="tx1"/>
          </a:solidFill>
        </a:ln>
      </dgm:spPr>
      <dgm:t>
        <a:bodyPr/>
        <a:lstStyle/>
        <a:p>
          <a:endParaRPr lang="lv-LV" sz="1000">
            <a:ln>
              <a:noFill/>
            </a:ln>
          </a:endParaRPr>
        </a:p>
      </dgm:t>
    </dgm:pt>
    <dgm:pt modelId="{BAA7CFE3-B432-42F4-B102-1128FABF8C0B}" type="sibTrans" cxnId="{AA161DFA-4CCD-4483-B07E-C7B732136925}">
      <dgm:prSet/>
      <dgm:spPr/>
      <dgm:t>
        <a:bodyPr/>
        <a:lstStyle/>
        <a:p>
          <a:endParaRPr lang="lv-LV" sz="1000">
            <a:ln>
              <a:noFill/>
            </a:ln>
          </a:endParaRPr>
        </a:p>
      </dgm:t>
    </dgm:pt>
    <dgm:pt modelId="{342342EF-4239-4364-A5C2-76D5049B9001}" type="asst">
      <dgm:prSet phldrT="[Teksts]" custT="1"/>
      <dgm:spPr>
        <a:noFill/>
        <a:ln>
          <a:noFill/>
        </a:ln>
      </dgm:spPr>
      <dgm:t>
        <a:bodyPr/>
        <a:lstStyle/>
        <a:p>
          <a:r>
            <a:rPr lang="lv-LV" sz="1000">
              <a:ln>
                <a:noFill/>
              </a:ln>
              <a:solidFill>
                <a:sysClr val="windowText" lastClr="000000"/>
              </a:solidFill>
            </a:rPr>
            <a:t>neder</a:t>
          </a:r>
        </a:p>
      </dgm:t>
    </dgm:pt>
    <dgm:pt modelId="{A44F9BD1-0F1B-4D2D-90A7-424FCD05304D}" type="parTrans" cxnId="{2CC76A0D-0BF8-4998-8A7D-9C700EBDFA06}">
      <dgm:prSet custT="1"/>
      <dgm:spPr>
        <a:ln>
          <a:solidFill>
            <a:schemeClr val="tx1"/>
          </a:solidFill>
        </a:ln>
      </dgm:spPr>
      <dgm:t>
        <a:bodyPr/>
        <a:lstStyle/>
        <a:p>
          <a:endParaRPr lang="lv-LV" sz="1000"/>
        </a:p>
      </dgm:t>
    </dgm:pt>
    <dgm:pt modelId="{F5F0D7DE-5361-49AB-A5E0-9FAFFC2A4700}" type="sibTrans" cxnId="{2CC76A0D-0BF8-4998-8A7D-9C700EBDFA06}">
      <dgm:prSet/>
      <dgm:spPr/>
      <dgm:t>
        <a:bodyPr/>
        <a:lstStyle/>
        <a:p>
          <a:endParaRPr lang="lv-LV" sz="1000"/>
        </a:p>
      </dgm:t>
    </dgm:pt>
    <dgm:pt modelId="{40557282-3D32-4C07-8435-79ECD19139E9}" type="asst">
      <dgm:prSet phldrT="[Teksts]" custT="1"/>
      <dgm:spPr>
        <a:noFill/>
        <a:ln>
          <a:noFill/>
        </a:ln>
      </dgm:spPr>
      <dgm:t>
        <a:bodyPr/>
        <a:lstStyle/>
        <a:p>
          <a:r>
            <a:rPr lang="lv-LV" sz="1000">
              <a:ln>
                <a:noFill/>
              </a:ln>
              <a:solidFill>
                <a:sysClr val="windowText" lastClr="000000"/>
              </a:solidFill>
            </a:rPr>
            <a:t>neder</a:t>
          </a:r>
        </a:p>
      </dgm:t>
    </dgm:pt>
    <dgm:pt modelId="{8F51C566-2335-4F4A-A14B-97F0C009212C}" type="parTrans" cxnId="{38CB3BF5-6B9E-432F-8033-B492BBCF122D}">
      <dgm:prSet custT="1"/>
      <dgm:spPr>
        <a:ln>
          <a:solidFill>
            <a:schemeClr val="tx1"/>
          </a:solidFill>
        </a:ln>
      </dgm:spPr>
      <dgm:t>
        <a:bodyPr/>
        <a:lstStyle/>
        <a:p>
          <a:endParaRPr lang="lv-LV" sz="1000"/>
        </a:p>
      </dgm:t>
    </dgm:pt>
    <dgm:pt modelId="{F3519A87-04CC-4815-B650-205CDAA1D82E}" type="sibTrans" cxnId="{38CB3BF5-6B9E-432F-8033-B492BBCF122D}">
      <dgm:prSet/>
      <dgm:spPr/>
      <dgm:t>
        <a:bodyPr/>
        <a:lstStyle/>
        <a:p>
          <a:endParaRPr lang="lv-LV" sz="1000"/>
        </a:p>
      </dgm:t>
    </dgm:pt>
    <dgm:pt modelId="{6F7F9D67-19C4-4DCD-A4B2-6A33141DBC8D}" type="asst">
      <dgm:prSet phldrT="[Teksts]" custT="1"/>
      <dgm:spPr>
        <a:noFill/>
        <a:ln>
          <a:noFill/>
        </a:ln>
      </dgm:spPr>
      <dgm:t>
        <a:bodyPr/>
        <a:lstStyle/>
        <a:p>
          <a:r>
            <a:rPr lang="lv-LV" sz="1000">
              <a:ln>
                <a:noFill/>
              </a:ln>
              <a:solidFill>
                <a:sysClr val="windowText" lastClr="000000"/>
              </a:solidFill>
            </a:rPr>
            <a:t>neder</a:t>
          </a:r>
        </a:p>
      </dgm:t>
    </dgm:pt>
    <dgm:pt modelId="{85C2820B-9DF7-487E-AE25-B65C84C755BD}" type="parTrans" cxnId="{1BE22721-4F66-475E-A2EB-9ED4255E7BF4}">
      <dgm:prSet custT="1"/>
      <dgm:spPr>
        <a:ln>
          <a:solidFill>
            <a:schemeClr val="tx1"/>
          </a:solidFill>
        </a:ln>
      </dgm:spPr>
      <dgm:t>
        <a:bodyPr/>
        <a:lstStyle/>
        <a:p>
          <a:endParaRPr lang="lv-LV" sz="1000"/>
        </a:p>
      </dgm:t>
    </dgm:pt>
    <dgm:pt modelId="{A4A2DEE9-7AB6-4BCA-9069-8DA4E2308256}" type="sibTrans" cxnId="{1BE22721-4F66-475E-A2EB-9ED4255E7BF4}">
      <dgm:prSet/>
      <dgm:spPr/>
      <dgm:t>
        <a:bodyPr/>
        <a:lstStyle/>
        <a:p>
          <a:endParaRPr lang="lv-LV" sz="1000"/>
        </a:p>
      </dgm:t>
    </dgm:pt>
    <dgm:pt modelId="{168C3A9D-C589-492A-9792-0505493FDF9F}" type="asst">
      <dgm:prSet phldrT="[Teksts]" custT="1"/>
      <dgm:spPr>
        <a:noFill/>
        <a:ln>
          <a:noFill/>
        </a:ln>
      </dgm:spPr>
      <dgm:t>
        <a:bodyPr/>
        <a:lstStyle/>
        <a:p>
          <a:r>
            <a:rPr lang="lv-LV" sz="1000">
              <a:ln>
                <a:noFill/>
              </a:ln>
              <a:solidFill>
                <a:sysClr val="windowText" lastClr="000000"/>
              </a:solidFill>
            </a:rPr>
            <a:t>neder</a:t>
          </a:r>
        </a:p>
      </dgm:t>
    </dgm:pt>
    <dgm:pt modelId="{E917EC14-7FD6-4071-9060-382230EF1818}" type="parTrans" cxnId="{D6C464A6-2C43-4A53-99BE-E4AB4EC3F764}">
      <dgm:prSet custT="1"/>
      <dgm:spPr/>
      <dgm:t>
        <a:bodyPr/>
        <a:lstStyle/>
        <a:p>
          <a:endParaRPr lang="lv-LV" sz="1000"/>
        </a:p>
      </dgm:t>
    </dgm:pt>
    <dgm:pt modelId="{4390F3B8-393F-4A05-BAA3-FE6F60896347}" type="sibTrans" cxnId="{D6C464A6-2C43-4A53-99BE-E4AB4EC3F764}">
      <dgm:prSet/>
      <dgm:spPr/>
      <dgm:t>
        <a:bodyPr/>
        <a:lstStyle/>
        <a:p>
          <a:endParaRPr lang="lv-LV" sz="1000"/>
        </a:p>
      </dgm:t>
    </dgm:pt>
    <dgm:pt modelId="{AC910B47-8347-49B1-9AFD-4B7A0EC39A04}" type="pres">
      <dgm:prSet presAssocID="{34DEB775-ACF4-4828-9605-201982A4B4C7}" presName="mainComposite" presStyleCnt="0">
        <dgm:presLayoutVars>
          <dgm:chPref val="1"/>
          <dgm:dir/>
          <dgm:animOne val="branch"/>
          <dgm:animLvl val="lvl"/>
          <dgm:resizeHandles val="exact"/>
        </dgm:presLayoutVars>
      </dgm:prSet>
      <dgm:spPr/>
      <dgm:t>
        <a:bodyPr/>
        <a:lstStyle/>
        <a:p>
          <a:endParaRPr lang="lv-LV"/>
        </a:p>
      </dgm:t>
    </dgm:pt>
    <dgm:pt modelId="{E0D39A27-5BAB-4C84-98D8-918E50446F62}" type="pres">
      <dgm:prSet presAssocID="{34DEB775-ACF4-4828-9605-201982A4B4C7}" presName="hierFlow" presStyleCnt="0"/>
      <dgm:spPr/>
    </dgm:pt>
    <dgm:pt modelId="{2E7852A8-A7DD-4A1D-86FD-8BD950ED8582}" type="pres">
      <dgm:prSet presAssocID="{34DEB775-ACF4-4828-9605-201982A4B4C7}" presName="hierChild1" presStyleCnt="0">
        <dgm:presLayoutVars>
          <dgm:chPref val="1"/>
          <dgm:animOne val="branch"/>
          <dgm:animLvl val="lvl"/>
        </dgm:presLayoutVars>
      </dgm:prSet>
      <dgm:spPr/>
    </dgm:pt>
    <dgm:pt modelId="{9727FF02-0EF4-4C98-AAEB-1676B0E695E4}" type="pres">
      <dgm:prSet presAssocID="{107F8682-5972-47E4-9C15-8A86ACD801FC}" presName="Name17" presStyleCnt="0"/>
      <dgm:spPr/>
    </dgm:pt>
    <dgm:pt modelId="{18D7DB6F-5C8F-4FF6-B32D-9849571DEF3F}" type="pres">
      <dgm:prSet presAssocID="{107F8682-5972-47E4-9C15-8A86ACD801FC}" presName="level1Shape" presStyleLbl="node0" presStyleIdx="0" presStyleCnt="1">
        <dgm:presLayoutVars>
          <dgm:chPref val="3"/>
        </dgm:presLayoutVars>
      </dgm:prSet>
      <dgm:spPr/>
      <dgm:t>
        <a:bodyPr/>
        <a:lstStyle/>
        <a:p>
          <a:endParaRPr lang="lv-LV"/>
        </a:p>
      </dgm:t>
    </dgm:pt>
    <dgm:pt modelId="{3DA830BC-D832-49C4-BDE6-4904F3114F11}" type="pres">
      <dgm:prSet presAssocID="{107F8682-5972-47E4-9C15-8A86ACD801FC}" presName="hierChild2" presStyleCnt="0"/>
      <dgm:spPr/>
    </dgm:pt>
    <dgm:pt modelId="{C046A7A5-5B34-41CC-96E5-A0A4B6B974D9}" type="pres">
      <dgm:prSet presAssocID="{01C972B2-1052-4169-B89F-B0FA6F85448A}" presName="Name25" presStyleLbl="parChTrans1D2" presStyleIdx="0" presStyleCnt="2"/>
      <dgm:spPr/>
      <dgm:t>
        <a:bodyPr/>
        <a:lstStyle/>
        <a:p>
          <a:endParaRPr lang="lv-LV"/>
        </a:p>
      </dgm:t>
    </dgm:pt>
    <dgm:pt modelId="{DAF57F7A-431F-4BB8-988E-BFE8C1D3E343}" type="pres">
      <dgm:prSet presAssocID="{01C972B2-1052-4169-B89F-B0FA6F85448A}" presName="connTx" presStyleLbl="parChTrans1D2" presStyleIdx="0" presStyleCnt="2"/>
      <dgm:spPr/>
      <dgm:t>
        <a:bodyPr/>
        <a:lstStyle/>
        <a:p>
          <a:endParaRPr lang="lv-LV"/>
        </a:p>
      </dgm:t>
    </dgm:pt>
    <dgm:pt modelId="{1F010ABC-9989-47BB-A0A4-FCBFA807810D}" type="pres">
      <dgm:prSet presAssocID="{25828940-4E34-4675-A2D8-2891AC024BFD}" presName="Name30" presStyleCnt="0"/>
      <dgm:spPr/>
    </dgm:pt>
    <dgm:pt modelId="{D2BF33BA-2414-4186-AC6F-7375792988B0}" type="pres">
      <dgm:prSet presAssocID="{25828940-4E34-4675-A2D8-2891AC024BFD}" presName="level2Shape" presStyleLbl="asst1" presStyleIdx="0" presStyleCnt="38"/>
      <dgm:spPr/>
      <dgm:t>
        <a:bodyPr/>
        <a:lstStyle/>
        <a:p>
          <a:endParaRPr lang="lv-LV"/>
        </a:p>
      </dgm:t>
    </dgm:pt>
    <dgm:pt modelId="{1667A907-D010-420D-A285-9A5AB92A3EF0}" type="pres">
      <dgm:prSet presAssocID="{25828940-4E34-4675-A2D8-2891AC024BFD}" presName="hierChild3" presStyleCnt="0"/>
      <dgm:spPr/>
    </dgm:pt>
    <dgm:pt modelId="{DE200E6B-3618-4A22-92C7-50CE0B0ABEFF}" type="pres">
      <dgm:prSet presAssocID="{31DB49AF-6A28-4951-8109-2CC333C0FD8A}" presName="Name25" presStyleLbl="parChTrans1D3" presStyleIdx="0" presStyleCnt="4"/>
      <dgm:spPr/>
      <dgm:t>
        <a:bodyPr/>
        <a:lstStyle/>
        <a:p>
          <a:endParaRPr lang="lv-LV"/>
        </a:p>
      </dgm:t>
    </dgm:pt>
    <dgm:pt modelId="{94D15087-2B82-480D-A4E4-7911DBAB31A1}" type="pres">
      <dgm:prSet presAssocID="{31DB49AF-6A28-4951-8109-2CC333C0FD8A}" presName="connTx" presStyleLbl="parChTrans1D3" presStyleIdx="0" presStyleCnt="4"/>
      <dgm:spPr/>
      <dgm:t>
        <a:bodyPr/>
        <a:lstStyle/>
        <a:p>
          <a:endParaRPr lang="lv-LV"/>
        </a:p>
      </dgm:t>
    </dgm:pt>
    <dgm:pt modelId="{C1ADEDEE-DD81-4152-8FEE-DA257F617C21}" type="pres">
      <dgm:prSet presAssocID="{72F5BC7D-3721-4FD0-AFB1-D756DD0EEB04}" presName="Name30" presStyleCnt="0"/>
      <dgm:spPr/>
    </dgm:pt>
    <dgm:pt modelId="{E6BDAC11-6C34-460B-A252-3B4131651662}" type="pres">
      <dgm:prSet presAssocID="{72F5BC7D-3721-4FD0-AFB1-D756DD0EEB04}" presName="level2Shape" presStyleLbl="asst1" presStyleIdx="1" presStyleCnt="38"/>
      <dgm:spPr/>
      <dgm:t>
        <a:bodyPr/>
        <a:lstStyle/>
        <a:p>
          <a:endParaRPr lang="lv-LV"/>
        </a:p>
      </dgm:t>
    </dgm:pt>
    <dgm:pt modelId="{1E27C56E-70C7-4122-8DB5-1C9A833C1196}" type="pres">
      <dgm:prSet presAssocID="{72F5BC7D-3721-4FD0-AFB1-D756DD0EEB04}" presName="hierChild3" presStyleCnt="0"/>
      <dgm:spPr/>
    </dgm:pt>
    <dgm:pt modelId="{2DAC53D4-7FD2-4B8E-8215-1849B635D90F}" type="pres">
      <dgm:prSet presAssocID="{A2477D54-2957-4CF1-A47C-1F661C0147AC}" presName="Name25" presStyleLbl="parChTrans1D4" presStyleIdx="0" presStyleCnt="32"/>
      <dgm:spPr/>
      <dgm:t>
        <a:bodyPr/>
        <a:lstStyle/>
        <a:p>
          <a:endParaRPr lang="lv-LV"/>
        </a:p>
      </dgm:t>
    </dgm:pt>
    <dgm:pt modelId="{EA386093-D9D7-44B1-9AFD-1EF140E6E478}" type="pres">
      <dgm:prSet presAssocID="{A2477D54-2957-4CF1-A47C-1F661C0147AC}" presName="connTx" presStyleLbl="parChTrans1D4" presStyleIdx="0" presStyleCnt="32"/>
      <dgm:spPr/>
      <dgm:t>
        <a:bodyPr/>
        <a:lstStyle/>
        <a:p>
          <a:endParaRPr lang="lv-LV"/>
        </a:p>
      </dgm:t>
    </dgm:pt>
    <dgm:pt modelId="{790B7DEF-7D77-4FB1-B905-0840C2BD12B8}" type="pres">
      <dgm:prSet presAssocID="{B126BBAF-6BBA-4B90-8E96-82C43C61A977}" presName="Name30" presStyleCnt="0"/>
      <dgm:spPr/>
    </dgm:pt>
    <dgm:pt modelId="{573D2414-60B1-4841-9DCE-B021A0C7994E}" type="pres">
      <dgm:prSet presAssocID="{B126BBAF-6BBA-4B90-8E96-82C43C61A977}" presName="level2Shape" presStyleLbl="asst1" presStyleIdx="2" presStyleCnt="38"/>
      <dgm:spPr/>
      <dgm:t>
        <a:bodyPr/>
        <a:lstStyle/>
        <a:p>
          <a:endParaRPr lang="lv-LV"/>
        </a:p>
      </dgm:t>
    </dgm:pt>
    <dgm:pt modelId="{A1537CFE-7D3E-4E64-8AA7-2D5A03B5C5B3}" type="pres">
      <dgm:prSet presAssocID="{B126BBAF-6BBA-4B90-8E96-82C43C61A977}" presName="hierChild3" presStyleCnt="0"/>
      <dgm:spPr/>
    </dgm:pt>
    <dgm:pt modelId="{62170EDC-34ED-4607-B888-FB3822BD1C3F}" type="pres">
      <dgm:prSet presAssocID="{96D5265A-0280-4C81-B287-C4651872EFFD}" presName="Name25" presStyleLbl="parChTrans1D4" presStyleIdx="1" presStyleCnt="32"/>
      <dgm:spPr/>
      <dgm:t>
        <a:bodyPr/>
        <a:lstStyle/>
        <a:p>
          <a:endParaRPr lang="lv-LV"/>
        </a:p>
      </dgm:t>
    </dgm:pt>
    <dgm:pt modelId="{12C4D965-81D1-4153-AB06-D0C7A919862B}" type="pres">
      <dgm:prSet presAssocID="{96D5265A-0280-4C81-B287-C4651872EFFD}" presName="connTx" presStyleLbl="parChTrans1D4" presStyleIdx="1" presStyleCnt="32"/>
      <dgm:spPr/>
      <dgm:t>
        <a:bodyPr/>
        <a:lstStyle/>
        <a:p>
          <a:endParaRPr lang="lv-LV"/>
        </a:p>
      </dgm:t>
    </dgm:pt>
    <dgm:pt modelId="{FFBF6210-45F7-426E-A6BA-769341F540D8}" type="pres">
      <dgm:prSet presAssocID="{44537193-2C58-4A7D-B5D3-F8A079576C34}" presName="Name30" presStyleCnt="0"/>
      <dgm:spPr/>
    </dgm:pt>
    <dgm:pt modelId="{9FEB1A66-80AC-43D8-8C95-55466E394596}" type="pres">
      <dgm:prSet presAssocID="{44537193-2C58-4A7D-B5D3-F8A079576C34}" presName="level2Shape" presStyleLbl="asst1" presStyleIdx="3" presStyleCnt="38"/>
      <dgm:spPr/>
      <dgm:t>
        <a:bodyPr/>
        <a:lstStyle/>
        <a:p>
          <a:endParaRPr lang="lv-LV"/>
        </a:p>
      </dgm:t>
    </dgm:pt>
    <dgm:pt modelId="{36274510-C086-482F-BD77-8F25327C6494}" type="pres">
      <dgm:prSet presAssocID="{44537193-2C58-4A7D-B5D3-F8A079576C34}" presName="hierChild3" presStyleCnt="0"/>
      <dgm:spPr/>
    </dgm:pt>
    <dgm:pt modelId="{2967F7C2-79BB-4BDE-B453-457D6AC5EFD7}" type="pres">
      <dgm:prSet presAssocID="{A30D1607-56E0-4D3C-8E01-0AF660450E15}" presName="Name25" presStyleLbl="parChTrans1D4" presStyleIdx="2" presStyleCnt="32"/>
      <dgm:spPr/>
      <dgm:t>
        <a:bodyPr/>
        <a:lstStyle/>
        <a:p>
          <a:endParaRPr lang="lv-LV"/>
        </a:p>
      </dgm:t>
    </dgm:pt>
    <dgm:pt modelId="{F8E48C6A-8A58-474E-8F2E-28076A34887B}" type="pres">
      <dgm:prSet presAssocID="{A30D1607-56E0-4D3C-8E01-0AF660450E15}" presName="connTx" presStyleLbl="parChTrans1D4" presStyleIdx="2" presStyleCnt="32"/>
      <dgm:spPr/>
      <dgm:t>
        <a:bodyPr/>
        <a:lstStyle/>
        <a:p>
          <a:endParaRPr lang="lv-LV"/>
        </a:p>
      </dgm:t>
    </dgm:pt>
    <dgm:pt modelId="{B0B94E3C-4520-40EA-A84A-BE1395ACB915}" type="pres">
      <dgm:prSet presAssocID="{0852A40E-00D4-4622-8079-29859AA0ACFF}" presName="Name30" presStyleCnt="0"/>
      <dgm:spPr/>
    </dgm:pt>
    <dgm:pt modelId="{046FCB13-95B1-4C80-A9DC-B588605064D3}" type="pres">
      <dgm:prSet presAssocID="{0852A40E-00D4-4622-8079-29859AA0ACFF}" presName="level2Shape" presStyleLbl="asst1" presStyleIdx="4" presStyleCnt="38"/>
      <dgm:spPr/>
      <dgm:t>
        <a:bodyPr/>
        <a:lstStyle/>
        <a:p>
          <a:endParaRPr lang="lv-LV"/>
        </a:p>
      </dgm:t>
    </dgm:pt>
    <dgm:pt modelId="{8165F61B-C47C-4FFB-B9C6-0071F5B821E4}" type="pres">
      <dgm:prSet presAssocID="{0852A40E-00D4-4622-8079-29859AA0ACFF}" presName="hierChild3" presStyleCnt="0"/>
      <dgm:spPr/>
    </dgm:pt>
    <dgm:pt modelId="{29911333-F894-49BA-8617-41908B64A4DD}" type="pres">
      <dgm:prSet presAssocID="{5D069EF6-792E-4DAD-9105-064507E37871}" presName="Name25" presStyleLbl="parChTrans1D4" presStyleIdx="3" presStyleCnt="32"/>
      <dgm:spPr/>
      <dgm:t>
        <a:bodyPr/>
        <a:lstStyle/>
        <a:p>
          <a:endParaRPr lang="lv-LV"/>
        </a:p>
      </dgm:t>
    </dgm:pt>
    <dgm:pt modelId="{2F0C1F53-54E9-4356-A941-183185F74F13}" type="pres">
      <dgm:prSet presAssocID="{5D069EF6-792E-4DAD-9105-064507E37871}" presName="connTx" presStyleLbl="parChTrans1D4" presStyleIdx="3" presStyleCnt="32"/>
      <dgm:spPr/>
      <dgm:t>
        <a:bodyPr/>
        <a:lstStyle/>
        <a:p>
          <a:endParaRPr lang="lv-LV"/>
        </a:p>
      </dgm:t>
    </dgm:pt>
    <dgm:pt modelId="{E5DC0BD2-7C0A-4E60-8C05-5692D87320F1}" type="pres">
      <dgm:prSet presAssocID="{F5424815-7E3B-469D-9D47-776A305EBC40}" presName="Name30" presStyleCnt="0"/>
      <dgm:spPr/>
    </dgm:pt>
    <dgm:pt modelId="{F73CF67E-2BBB-44B0-95F6-0F3C88F055D6}" type="pres">
      <dgm:prSet presAssocID="{F5424815-7E3B-469D-9D47-776A305EBC40}" presName="level2Shape" presStyleLbl="asst1" presStyleIdx="5" presStyleCnt="38"/>
      <dgm:spPr/>
      <dgm:t>
        <a:bodyPr/>
        <a:lstStyle/>
        <a:p>
          <a:endParaRPr lang="lv-LV"/>
        </a:p>
      </dgm:t>
    </dgm:pt>
    <dgm:pt modelId="{52F5E29F-1AE8-46C8-AD27-1E99CED077DB}" type="pres">
      <dgm:prSet presAssocID="{F5424815-7E3B-469D-9D47-776A305EBC40}" presName="hierChild3" presStyleCnt="0"/>
      <dgm:spPr/>
    </dgm:pt>
    <dgm:pt modelId="{511EB342-2147-4FA2-AED3-AFF366F784CF}" type="pres">
      <dgm:prSet presAssocID="{7A4E45B5-6A2F-4025-A751-DDBE7A44623A}" presName="Name25" presStyleLbl="parChTrans1D4" presStyleIdx="4" presStyleCnt="32"/>
      <dgm:spPr/>
      <dgm:t>
        <a:bodyPr/>
        <a:lstStyle/>
        <a:p>
          <a:endParaRPr lang="lv-LV"/>
        </a:p>
      </dgm:t>
    </dgm:pt>
    <dgm:pt modelId="{CC66E11D-4B24-4D45-869D-6F153561DABE}" type="pres">
      <dgm:prSet presAssocID="{7A4E45B5-6A2F-4025-A751-DDBE7A44623A}" presName="connTx" presStyleLbl="parChTrans1D4" presStyleIdx="4" presStyleCnt="32"/>
      <dgm:spPr/>
      <dgm:t>
        <a:bodyPr/>
        <a:lstStyle/>
        <a:p>
          <a:endParaRPr lang="lv-LV"/>
        </a:p>
      </dgm:t>
    </dgm:pt>
    <dgm:pt modelId="{4DC47BF4-D3FC-4061-A6D2-4C9020226FF6}" type="pres">
      <dgm:prSet presAssocID="{23426899-5A20-47EF-BD8D-00E3F28D275B}" presName="Name30" presStyleCnt="0"/>
      <dgm:spPr/>
    </dgm:pt>
    <dgm:pt modelId="{5ABC5B8D-6EBD-467D-A092-49F8F8172C4E}" type="pres">
      <dgm:prSet presAssocID="{23426899-5A20-47EF-BD8D-00E3F28D275B}" presName="level2Shape" presStyleLbl="asst1" presStyleIdx="6" presStyleCnt="38"/>
      <dgm:spPr/>
      <dgm:t>
        <a:bodyPr/>
        <a:lstStyle/>
        <a:p>
          <a:endParaRPr lang="lv-LV"/>
        </a:p>
      </dgm:t>
    </dgm:pt>
    <dgm:pt modelId="{D91F1C2B-4CE2-4554-A3DF-6B3CE9C28846}" type="pres">
      <dgm:prSet presAssocID="{23426899-5A20-47EF-BD8D-00E3F28D275B}" presName="hierChild3" presStyleCnt="0"/>
      <dgm:spPr/>
    </dgm:pt>
    <dgm:pt modelId="{C287342C-E6B9-491E-A9C5-F9EB2C5D6794}" type="pres">
      <dgm:prSet presAssocID="{E917EC14-7FD6-4071-9060-382230EF1818}" presName="Name25" presStyleLbl="parChTrans1D4" presStyleIdx="5" presStyleCnt="32"/>
      <dgm:spPr/>
      <dgm:t>
        <a:bodyPr/>
        <a:lstStyle/>
        <a:p>
          <a:endParaRPr lang="lv-LV"/>
        </a:p>
      </dgm:t>
    </dgm:pt>
    <dgm:pt modelId="{17A215B3-AEF9-4F3A-AE05-41BE162826DC}" type="pres">
      <dgm:prSet presAssocID="{E917EC14-7FD6-4071-9060-382230EF1818}" presName="connTx" presStyleLbl="parChTrans1D4" presStyleIdx="5" presStyleCnt="32"/>
      <dgm:spPr/>
      <dgm:t>
        <a:bodyPr/>
        <a:lstStyle/>
        <a:p>
          <a:endParaRPr lang="lv-LV"/>
        </a:p>
      </dgm:t>
    </dgm:pt>
    <dgm:pt modelId="{E51C555F-D1AA-4CB2-B880-C9054A1870EE}" type="pres">
      <dgm:prSet presAssocID="{168C3A9D-C589-492A-9792-0505493FDF9F}" presName="Name30" presStyleCnt="0"/>
      <dgm:spPr/>
    </dgm:pt>
    <dgm:pt modelId="{3A0DFF37-0BB2-4B36-90E8-74C0028E2C52}" type="pres">
      <dgm:prSet presAssocID="{168C3A9D-C589-492A-9792-0505493FDF9F}" presName="level2Shape" presStyleLbl="asst1" presStyleIdx="7" presStyleCnt="38"/>
      <dgm:spPr/>
      <dgm:t>
        <a:bodyPr/>
        <a:lstStyle/>
        <a:p>
          <a:endParaRPr lang="lv-LV"/>
        </a:p>
      </dgm:t>
    </dgm:pt>
    <dgm:pt modelId="{F0D2C26F-35EF-46F5-B58E-A57FFFF61903}" type="pres">
      <dgm:prSet presAssocID="{168C3A9D-C589-492A-9792-0505493FDF9F}" presName="hierChild3" presStyleCnt="0"/>
      <dgm:spPr/>
    </dgm:pt>
    <dgm:pt modelId="{91569E23-958D-4517-9FF1-A830379F7CA3}" type="pres">
      <dgm:prSet presAssocID="{B0CF32AB-425C-45DB-B7A6-93F779B35FBC}" presName="Name25" presStyleLbl="parChTrans1D3" presStyleIdx="1" presStyleCnt="4"/>
      <dgm:spPr/>
      <dgm:t>
        <a:bodyPr/>
        <a:lstStyle/>
        <a:p>
          <a:endParaRPr lang="lv-LV"/>
        </a:p>
      </dgm:t>
    </dgm:pt>
    <dgm:pt modelId="{22EB2FCB-04AA-46C0-BF0E-F01AD2038994}" type="pres">
      <dgm:prSet presAssocID="{B0CF32AB-425C-45DB-B7A6-93F779B35FBC}" presName="connTx" presStyleLbl="parChTrans1D3" presStyleIdx="1" presStyleCnt="4"/>
      <dgm:spPr/>
      <dgm:t>
        <a:bodyPr/>
        <a:lstStyle/>
        <a:p>
          <a:endParaRPr lang="lv-LV"/>
        </a:p>
      </dgm:t>
    </dgm:pt>
    <dgm:pt modelId="{0C54204C-EDAF-4EB6-B7D0-5A942DF7F637}" type="pres">
      <dgm:prSet presAssocID="{739B5286-48A0-4E8E-A4A2-DAF086E14174}" presName="Name30" presStyleCnt="0"/>
      <dgm:spPr/>
    </dgm:pt>
    <dgm:pt modelId="{5C01B1BB-A643-4148-8514-EB40D9D9AE8C}" type="pres">
      <dgm:prSet presAssocID="{739B5286-48A0-4E8E-A4A2-DAF086E14174}" presName="level2Shape" presStyleLbl="asst1" presStyleIdx="8" presStyleCnt="38"/>
      <dgm:spPr/>
      <dgm:t>
        <a:bodyPr/>
        <a:lstStyle/>
        <a:p>
          <a:endParaRPr lang="lv-LV"/>
        </a:p>
      </dgm:t>
    </dgm:pt>
    <dgm:pt modelId="{7E2EFBAA-AAF9-46C6-B2CB-3AD7C2EF7CCC}" type="pres">
      <dgm:prSet presAssocID="{739B5286-48A0-4E8E-A4A2-DAF086E14174}" presName="hierChild3" presStyleCnt="0"/>
      <dgm:spPr/>
    </dgm:pt>
    <dgm:pt modelId="{927403AB-F919-45B9-A229-907F984DB30B}" type="pres">
      <dgm:prSet presAssocID="{A749A317-74E1-4D6B-8DF6-82129B640A16}" presName="Name25" presStyleLbl="parChTrans1D4" presStyleIdx="6" presStyleCnt="32"/>
      <dgm:spPr/>
      <dgm:t>
        <a:bodyPr/>
        <a:lstStyle/>
        <a:p>
          <a:endParaRPr lang="lv-LV"/>
        </a:p>
      </dgm:t>
    </dgm:pt>
    <dgm:pt modelId="{9B5921AE-8E73-4C02-8ACF-50B26F4BA4E2}" type="pres">
      <dgm:prSet presAssocID="{A749A317-74E1-4D6B-8DF6-82129B640A16}" presName="connTx" presStyleLbl="parChTrans1D4" presStyleIdx="6" presStyleCnt="32"/>
      <dgm:spPr/>
      <dgm:t>
        <a:bodyPr/>
        <a:lstStyle/>
        <a:p>
          <a:endParaRPr lang="lv-LV"/>
        </a:p>
      </dgm:t>
    </dgm:pt>
    <dgm:pt modelId="{6C916717-A079-4D0E-9A85-C3BB4B925D95}" type="pres">
      <dgm:prSet presAssocID="{33D5DD9A-9F59-41C7-AB36-CE3C83848362}" presName="Name30" presStyleCnt="0"/>
      <dgm:spPr/>
    </dgm:pt>
    <dgm:pt modelId="{01CBBCB3-A469-4884-B8D1-D6FEA310B888}" type="pres">
      <dgm:prSet presAssocID="{33D5DD9A-9F59-41C7-AB36-CE3C83848362}" presName="level2Shape" presStyleLbl="asst1" presStyleIdx="9" presStyleCnt="38"/>
      <dgm:spPr/>
      <dgm:t>
        <a:bodyPr/>
        <a:lstStyle/>
        <a:p>
          <a:endParaRPr lang="lv-LV"/>
        </a:p>
      </dgm:t>
    </dgm:pt>
    <dgm:pt modelId="{B11A157C-D4D9-41DA-8A03-5603C3BC5858}" type="pres">
      <dgm:prSet presAssocID="{33D5DD9A-9F59-41C7-AB36-CE3C83848362}" presName="hierChild3" presStyleCnt="0"/>
      <dgm:spPr/>
    </dgm:pt>
    <dgm:pt modelId="{BF417656-1A63-4F01-AF39-7A68C9A2888E}" type="pres">
      <dgm:prSet presAssocID="{BB519014-C31C-4857-BC37-3A2E51BDB138}" presName="Name25" presStyleLbl="parChTrans1D4" presStyleIdx="7" presStyleCnt="32"/>
      <dgm:spPr/>
      <dgm:t>
        <a:bodyPr/>
        <a:lstStyle/>
        <a:p>
          <a:endParaRPr lang="lv-LV"/>
        </a:p>
      </dgm:t>
    </dgm:pt>
    <dgm:pt modelId="{7AA9E5D9-77E4-43A7-A844-D441516F759E}" type="pres">
      <dgm:prSet presAssocID="{BB519014-C31C-4857-BC37-3A2E51BDB138}" presName="connTx" presStyleLbl="parChTrans1D4" presStyleIdx="7" presStyleCnt="32"/>
      <dgm:spPr/>
      <dgm:t>
        <a:bodyPr/>
        <a:lstStyle/>
        <a:p>
          <a:endParaRPr lang="lv-LV"/>
        </a:p>
      </dgm:t>
    </dgm:pt>
    <dgm:pt modelId="{42F33086-9C07-4A76-82E4-390EF464167F}" type="pres">
      <dgm:prSet presAssocID="{2BD2AE19-4EBB-48BC-8021-E1E55BB6E808}" presName="Name30" presStyleCnt="0"/>
      <dgm:spPr/>
    </dgm:pt>
    <dgm:pt modelId="{0F2F5A6B-F04E-468A-A555-A57BD42F2B8C}" type="pres">
      <dgm:prSet presAssocID="{2BD2AE19-4EBB-48BC-8021-E1E55BB6E808}" presName="level2Shape" presStyleLbl="asst1" presStyleIdx="10" presStyleCnt="38"/>
      <dgm:spPr/>
      <dgm:t>
        <a:bodyPr/>
        <a:lstStyle/>
        <a:p>
          <a:endParaRPr lang="lv-LV"/>
        </a:p>
      </dgm:t>
    </dgm:pt>
    <dgm:pt modelId="{157538BD-BF5D-415A-B236-C9B91769882C}" type="pres">
      <dgm:prSet presAssocID="{2BD2AE19-4EBB-48BC-8021-E1E55BB6E808}" presName="hierChild3" presStyleCnt="0"/>
      <dgm:spPr/>
    </dgm:pt>
    <dgm:pt modelId="{5D34261E-D272-4795-AC1F-EE77936F048C}" type="pres">
      <dgm:prSet presAssocID="{5F90A9C7-DED4-4C23-A6C7-C7C4ACF82036}" presName="Name25" presStyleLbl="parChTrans1D4" presStyleIdx="8" presStyleCnt="32"/>
      <dgm:spPr/>
      <dgm:t>
        <a:bodyPr/>
        <a:lstStyle/>
        <a:p>
          <a:endParaRPr lang="lv-LV"/>
        </a:p>
      </dgm:t>
    </dgm:pt>
    <dgm:pt modelId="{20FFC12A-1E84-4502-B9DF-89F119ABF38D}" type="pres">
      <dgm:prSet presAssocID="{5F90A9C7-DED4-4C23-A6C7-C7C4ACF82036}" presName="connTx" presStyleLbl="parChTrans1D4" presStyleIdx="8" presStyleCnt="32"/>
      <dgm:spPr/>
      <dgm:t>
        <a:bodyPr/>
        <a:lstStyle/>
        <a:p>
          <a:endParaRPr lang="lv-LV"/>
        </a:p>
      </dgm:t>
    </dgm:pt>
    <dgm:pt modelId="{EF5CA3B9-6266-4CE4-9850-439B9C5DC87A}" type="pres">
      <dgm:prSet presAssocID="{17102E0B-6365-4DC5-9F5D-C72FC303174A}" presName="Name30" presStyleCnt="0"/>
      <dgm:spPr/>
    </dgm:pt>
    <dgm:pt modelId="{9E280714-EB33-431F-B46F-E01863A16C33}" type="pres">
      <dgm:prSet presAssocID="{17102E0B-6365-4DC5-9F5D-C72FC303174A}" presName="level2Shape" presStyleLbl="asst1" presStyleIdx="11" presStyleCnt="38"/>
      <dgm:spPr/>
      <dgm:t>
        <a:bodyPr/>
        <a:lstStyle/>
        <a:p>
          <a:endParaRPr lang="lv-LV"/>
        </a:p>
      </dgm:t>
    </dgm:pt>
    <dgm:pt modelId="{C86F88F0-6E78-4F53-9B9C-028415CFB291}" type="pres">
      <dgm:prSet presAssocID="{17102E0B-6365-4DC5-9F5D-C72FC303174A}" presName="hierChild3" presStyleCnt="0"/>
      <dgm:spPr/>
    </dgm:pt>
    <dgm:pt modelId="{6BC64413-4DFD-49B5-B038-1B4AE6994168}" type="pres">
      <dgm:prSet presAssocID="{75EC549B-E46A-4B48-AEA9-7B52516907D3}" presName="Name25" presStyleLbl="parChTrans1D4" presStyleIdx="9" presStyleCnt="32"/>
      <dgm:spPr/>
      <dgm:t>
        <a:bodyPr/>
        <a:lstStyle/>
        <a:p>
          <a:endParaRPr lang="lv-LV"/>
        </a:p>
      </dgm:t>
    </dgm:pt>
    <dgm:pt modelId="{AFB83F66-46C5-472C-AE57-0610C518FF10}" type="pres">
      <dgm:prSet presAssocID="{75EC549B-E46A-4B48-AEA9-7B52516907D3}" presName="connTx" presStyleLbl="parChTrans1D4" presStyleIdx="9" presStyleCnt="32"/>
      <dgm:spPr/>
      <dgm:t>
        <a:bodyPr/>
        <a:lstStyle/>
        <a:p>
          <a:endParaRPr lang="lv-LV"/>
        </a:p>
      </dgm:t>
    </dgm:pt>
    <dgm:pt modelId="{B42DDD9A-B4E0-476B-B351-E06045D24CB6}" type="pres">
      <dgm:prSet presAssocID="{BD227846-292E-4870-9BAC-3C5BDB440376}" presName="Name30" presStyleCnt="0"/>
      <dgm:spPr/>
    </dgm:pt>
    <dgm:pt modelId="{9C95E5DF-AA9B-429F-8F12-C80DC2FE8527}" type="pres">
      <dgm:prSet presAssocID="{BD227846-292E-4870-9BAC-3C5BDB440376}" presName="level2Shape" presStyleLbl="asst1" presStyleIdx="12" presStyleCnt="38"/>
      <dgm:spPr/>
      <dgm:t>
        <a:bodyPr/>
        <a:lstStyle/>
        <a:p>
          <a:endParaRPr lang="lv-LV"/>
        </a:p>
      </dgm:t>
    </dgm:pt>
    <dgm:pt modelId="{21AC8346-C3C6-414F-B6E9-8706C2EBF71C}" type="pres">
      <dgm:prSet presAssocID="{BD227846-292E-4870-9BAC-3C5BDB440376}" presName="hierChild3" presStyleCnt="0"/>
      <dgm:spPr/>
    </dgm:pt>
    <dgm:pt modelId="{24896378-8BF0-45CF-8A08-0C521F2A4E1F}" type="pres">
      <dgm:prSet presAssocID="{648AFDA9-1ABB-4C6A-9642-DF9ABC7918CC}" presName="Name25" presStyleLbl="parChTrans1D4" presStyleIdx="10" presStyleCnt="32"/>
      <dgm:spPr/>
      <dgm:t>
        <a:bodyPr/>
        <a:lstStyle/>
        <a:p>
          <a:endParaRPr lang="lv-LV"/>
        </a:p>
      </dgm:t>
    </dgm:pt>
    <dgm:pt modelId="{A2BBCC04-FA67-429E-BF9A-8F98FBD2CF07}" type="pres">
      <dgm:prSet presAssocID="{648AFDA9-1ABB-4C6A-9642-DF9ABC7918CC}" presName="connTx" presStyleLbl="parChTrans1D4" presStyleIdx="10" presStyleCnt="32"/>
      <dgm:spPr/>
      <dgm:t>
        <a:bodyPr/>
        <a:lstStyle/>
        <a:p>
          <a:endParaRPr lang="lv-LV"/>
        </a:p>
      </dgm:t>
    </dgm:pt>
    <dgm:pt modelId="{8C8BD476-BEAB-429C-A687-0C9496A75FD4}" type="pres">
      <dgm:prSet presAssocID="{B92D8B9C-E078-4E3E-9C0A-FC924B273073}" presName="Name30" presStyleCnt="0"/>
      <dgm:spPr/>
    </dgm:pt>
    <dgm:pt modelId="{73F3D3A4-D3E4-417F-8E32-44954F83DB7B}" type="pres">
      <dgm:prSet presAssocID="{B92D8B9C-E078-4E3E-9C0A-FC924B273073}" presName="level2Shape" presStyleLbl="asst1" presStyleIdx="13" presStyleCnt="38"/>
      <dgm:spPr/>
      <dgm:t>
        <a:bodyPr/>
        <a:lstStyle/>
        <a:p>
          <a:endParaRPr lang="lv-LV"/>
        </a:p>
      </dgm:t>
    </dgm:pt>
    <dgm:pt modelId="{310EA6DC-EC2A-4A77-A69C-FD4318D50FA9}" type="pres">
      <dgm:prSet presAssocID="{B92D8B9C-E078-4E3E-9C0A-FC924B273073}" presName="hierChild3" presStyleCnt="0"/>
      <dgm:spPr/>
    </dgm:pt>
    <dgm:pt modelId="{DD086393-C83C-43C6-9265-D3CA5F39D1CA}" type="pres">
      <dgm:prSet presAssocID="{7324665A-B393-4DBB-9603-95634DF53DB6}" presName="Name25" presStyleLbl="parChTrans1D4" presStyleIdx="11" presStyleCnt="32"/>
      <dgm:spPr/>
      <dgm:t>
        <a:bodyPr/>
        <a:lstStyle/>
        <a:p>
          <a:endParaRPr lang="lv-LV"/>
        </a:p>
      </dgm:t>
    </dgm:pt>
    <dgm:pt modelId="{16FB3D1A-8614-4E30-ACD2-F3638D09B505}" type="pres">
      <dgm:prSet presAssocID="{7324665A-B393-4DBB-9603-95634DF53DB6}" presName="connTx" presStyleLbl="parChTrans1D4" presStyleIdx="11" presStyleCnt="32"/>
      <dgm:spPr/>
      <dgm:t>
        <a:bodyPr/>
        <a:lstStyle/>
        <a:p>
          <a:endParaRPr lang="lv-LV"/>
        </a:p>
      </dgm:t>
    </dgm:pt>
    <dgm:pt modelId="{6BB65A34-E288-4F3D-B56C-8C6AD572C20E}" type="pres">
      <dgm:prSet presAssocID="{F6F2F07E-1E78-4586-91A4-050FA2DEA138}" presName="Name30" presStyleCnt="0"/>
      <dgm:spPr/>
    </dgm:pt>
    <dgm:pt modelId="{33D604F1-55CC-4BAA-97F6-04CF59CA0C86}" type="pres">
      <dgm:prSet presAssocID="{F6F2F07E-1E78-4586-91A4-050FA2DEA138}" presName="level2Shape" presStyleLbl="asst1" presStyleIdx="14" presStyleCnt="38"/>
      <dgm:spPr/>
      <dgm:t>
        <a:bodyPr/>
        <a:lstStyle/>
        <a:p>
          <a:endParaRPr lang="lv-LV"/>
        </a:p>
      </dgm:t>
    </dgm:pt>
    <dgm:pt modelId="{3BA7170D-4C76-47E9-9A4E-9D72C416AC25}" type="pres">
      <dgm:prSet presAssocID="{F6F2F07E-1E78-4586-91A4-050FA2DEA138}" presName="hierChild3" presStyleCnt="0"/>
      <dgm:spPr/>
    </dgm:pt>
    <dgm:pt modelId="{1F3DC290-3ACA-4848-996A-F23105DD5ACA}" type="pres">
      <dgm:prSet presAssocID="{307696E7-F9C8-4B21-87E7-63A8D16F3BA2}" presName="Name25" presStyleLbl="parChTrans1D4" presStyleIdx="12" presStyleCnt="32"/>
      <dgm:spPr/>
      <dgm:t>
        <a:bodyPr/>
        <a:lstStyle/>
        <a:p>
          <a:endParaRPr lang="lv-LV"/>
        </a:p>
      </dgm:t>
    </dgm:pt>
    <dgm:pt modelId="{B63897F0-BBAE-423D-AE3C-2D580EEEC5E8}" type="pres">
      <dgm:prSet presAssocID="{307696E7-F9C8-4B21-87E7-63A8D16F3BA2}" presName="connTx" presStyleLbl="parChTrans1D4" presStyleIdx="12" presStyleCnt="32"/>
      <dgm:spPr/>
      <dgm:t>
        <a:bodyPr/>
        <a:lstStyle/>
        <a:p>
          <a:endParaRPr lang="lv-LV"/>
        </a:p>
      </dgm:t>
    </dgm:pt>
    <dgm:pt modelId="{238F6D15-7E32-4E11-9206-F6A917A0D269}" type="pres">
      <dgm:prSet presAssocID="{FA28D9F4-236B-4749-8905-6023F66A47FA}" presName="Name30" presStyleCnt="0"/>
      <dgm:spPr/>
    </dgm:pt>
    <dgm:pt modelId="{B74D36DE-96FC-4781-AE39-F0E584826F40}" type="pres">
      <dgm:prSet presAssocID="{FA28D9F4-236B-4749-8905-6023F66A47FA}" presName="level2Shape" presStyleLbl="asst1" presStyleIdx="15" presStyleCnt="38"/>
      <dgm:spPr/>
      <dgm:t>
        <a:bodyPr/>
        <a:lstStyle/>
        <a:p>
          <a:endParaRPr lang="lv-LV"/>
        </a:p>
      </dgm:t>
    </dgm:pt>
    <dgm:pt modelId="{B35C1222-9A40-4AB3-AB2F-B3A53A46C0D5}" type="pres">
      <dgm:prSet presAssocID="{FA28D9F4-236B-4749-8905-6023F66A47FA}" presName="hierChild3" presStyleCnt="0"/>
      <dgm:spPr/>
    </dgm:pt>
    <dgm:pt modelId="{8D0F1DBC-8661-4C8A-A498-803F01321AA7}" type="pres">
      <dgm:prSet presAssocID="{A44F9BD1-0F1B-4D2D-90A7-424FCD05304D}" presName="Name25" presStyleLbl="parChTrans1D4" presStyleIdx="13" presStyleCnt="32"/>
      <dgm:spPr/>
      <dgm:t>
        <a:bodyPr/>
        <a:lstStyle/>
        <a:p>
          <a:endParaRPr lang="lv-LV"/>
        </a:p>
      </dgm:t>
    </dgm:pt>
    <dgm:pt modelId="{7BE4DDD8-1B84-4638-A02C-3DAA2C406764}" type="pres">
      <dgm:prSet presAssocID="{A44F9BD1-0F1B-4D2D-90A7-424FCD05304D}" presName="connTx" presStyleLbl="parChTrans1D4" presStyleIdx="13" presStyleCnt="32"/>
      <dgm:spPr/>
      <dgm:t>
        <a:bodyPr/>
        <a:lstStyle/>
        <a:p>
          <a:endParaRPr lang="lv-LV"/>
        </a:p>
      </dgm:t>
    </dgm:pt>
    <dgm:pt modelId="{BC06747F-068D-4C2C-BB54-60815C37C5F2}" type="pres">
      <dgm:prSet presAssocID="{342342EF-4239-4364-A5C2-76D5049B9001}" presName="Name30" presStyleCnt="0"/>
      <dgm:spPr/>
    </dgm:pt>
    <dgm:pt modelId="{ABC84CE0-5E11-4C2F-B201-3D516D553D75}" type="pres">
      <dgm:prSet presAssocID="{342342EF-4239-4364-A5C2-76D5049B9001}" presName="level2Shape" presStyleLbl="asst1" presStyleIdx="16" presStyleCnt="38"/>
      <dgm:spPr/>
      <dgm:t>
        <a:bodyPr/>
        <a:lstStyle/>
        <a:p>
          <a:endParaRPr lang="lv-LV"/>
        </a:p>
      </dgm:t>
    </dgm:pt>
    <dgm:pt modelId="{10D49123-EA19-4ED6-A9DC-3ED828CED2C0}" type="pres">
      <dgm:prSet presAssocID="{342342EF-4239-4364-A5C2-76D5049B9001}" presName="hierChild3" presStyleCnt="0"/>
      <dgm:spPr/>
    </dgm:pt>
    <dgm:pt modelId="{0F7C6AF7-B769-4830-B741-00A4605552D0}" type="pres">
      <dgm:prSet presAssocID="{D4377814-A7BC-4C93-98A4-449AEF611189}" presName="Name25" presStyleLbl="parChTrans1D4" presStyleIdx="14" presStyleCnt="32"/>
      <dgm:spPr/>
      <dgm:t>
        <a:bodyPr/>
        <a:lstStyle/>
        <a:p>
          <a:endParaRPr lang="lv-LV"/>
        </a:p>
      </dgm:t>
    </dgm:pt>
    <dgm:pt modelId="{93A1BE16-578D-42D7-A248-E330EA8A4ADE}" type="pres">
      <dgm:prSet presAssocID="{D4377814-A7BC-4C93-98A4-449AEF611189}" presName="connTx" presStyleLbl="parChTrans1D4" presStyleIdx="14" presStyleCnt="32"/>
      <dgm:spPr/>
      <dgm:t>
        <a:bodyPr/>
        <a:lstStyle/>
        <a:p>
          <a:endParaRPr lang="lv-LV"/>
        </a:p>
      </dgm:t>
    </dgm:pt>
    <dgm:pt modelId="{DD509C6C-69F9-4867-9E58-7B89B2E11384}" type="pres">
      <dgm:prSet presAssocID="{21B5628C-1D7D-4599-99AF-1313E9C95BD5}" presName="Name30" presStyleCnt="0"/>
      <dgm:spPr/>
    </dgm:pt>
    <dgm:pt modelId="{7A99244D-D72C-4A72-98E0-852877C691EA}" type="pres">
      <dgm:prSet presAssocID="{21B5628C-1D7D-4599-99AF-1313E9C95BD5}" presName="level2Shape" presStyleLbl="asst1" presStyleIdx="17" presStyleCnt="38"/>
      <dgm:spPr/>
      <dgm:t>
        <a:bodyPr/>
        <a:lstStyle/>
        <a:p>
          <a:endParaRPr lang="lv-LV"/>
        </a:p>
      </dgm:t>
    </dgm:pt>
    <dgm:pt modelId="{231A48C9-13ED-4312-AEB5-7FCE5D0741BA}" type="pres">
      <dgm:prSet presAssocID="{21B5628C-1D7D-4599-99AF-1313E9C95BD5}" presName="hierChild3" presStyleCnt="0"/>
      <dgm:spPr/>
    </dgm:pt>
    <dgm:pt modelId="{7C0285CD-2016-440D-85CE-E156DB46B0BE}" type="pres">
      <dgm:prSet presAssocID="{59E15A86-84A6-479E-9ED5-BA56CCA96D66}" presName="Name25" presStyleLbl="parChTrans1D4" presStyleIdx="15" presStyleCnt="32"/>
      <dgm:spPr/>
      <dgm:t>
        <a:bodyPr/>
        <a:lstStyle/>
        <a:p>
          <a:endParaRPr lang="lv-LV"/>
        </a:p>
      </dgm:t>
    </dgm:pt>
    <dgm:pt modelId="{3555A357-DBC0-4D41-8A2C-3AC88F25C73E}" type="pres">
      <dgm:prSet presAssocID="{59E15A86-84A6-479E-9ED5-BA56CCA96D66}" presName="connTx" presStyleLbl="parChTrans1D4" presStyleIdx="15" presStyleCnt="32"/>
      <dgm:spPr/>
      <dgm:t>
        <a:bodyPr/>
        <a:lstStyle/>
        <a:p>
          <a:endParaRPr lang="lv-LV"/>
        </a:p>
      </dgm:t>
    </dgm:pt>
    <dgm:pt modelId="{40335913-E984-4560-83F2-0C1DD5CD9ACC}" type="pres">
      <dgm:prSet presAssocID="{A53673B9-F30F-4DF2-99D6-0C401EE7F875}" presName="Name30" presStyleCnt="0"/>
      <dgm:spPr/>
    </dgm:pt>
    <dgm:pt modelId="{B43376F7-76CB-4106-895A-005FA4F80539}" type="pres">
      <dgm:prSet presAssocID="{A53673B9-F30F-4DF2-99D6-0C401EE7F875}" presName="level2Shape" presStyleLbl="asst1" presStyleIdx="18" presStyleCnt="38"/>
      <dgm:spPr/>
      <dgm:t>
        <a:bodyPr/>
        <a:lstStyle/>
        <a:p>
          <a:endParaRPr lang="lv-LV"/>
        </a:p>
      </dgm:t>
    </dgm:pt>
    <dgm:pt modelId="{C15B158B-2AB3-4367-80BD-98311F75864F}" type="pres">
      <dgm:prSet presAssocID="{A53673B9-F30F-4DF2-99D6-0C401EE7F875}" presName="hierChild3" presStyleCnt="0"/>
      <dgm:spPr/>
    </dgm:pt>
    <dgm:pt modelId="{CAB86D58-B4FB-43EE-801B-94A8BAD153C9}" type="pres">
      <dgm:prSet presAssocID="{0D525A46-86F8-40E0-AC06-E1861CC16784}" presName="Name25" presStyleLbl="parChTrans1D2" presStyleIdx="1" presStyleCnt="2"/>
      <dgm:spPr/>
      <dgm:t>
        <a:bodyPr/>
        <a:lstStyle/>
        <a:p>
          <a:endParaRPr lang="lv-LV"/>
        </a:p>
      </dgm:t>
    </dgm:pt>
    <dgm:pt modelId="{8478315E-8DAD-4B3A-B739-CDCA0C3CA756}" type="pres">
      <dgm:prSet presAssocID="{0D525A46-86F8-40E0-AC06-E1861CC16784}" presName="connTx" presStyleLbl="parChTrans1D2" presStyleIdx="1" presStyleCnt="2"/>
      <dgm:spPr/>
      <dgm:t>
        <a:bodyPr/>
        <a:lstStyle/>
        <a:p>
          <a:endParaRPr lang="lv-LV"/>
        </a:p>
      </dgm:t>
    </dgm:pt>
    <dgm:pt modelId="{023B0597-1557-4DB3-A4E2-CAB716184E1B}" type="pres">
      <dgm:prSet presAssocID="{C7BBE407-4265-4636-BCED-8BC582E32682}" presName="Name30" presStyleCnt="0"/>
      <dgm:spPr/>
    </dgm:pt>
    <dgm:pt modelId="{7561EA14-30A7-4BD9-B5C6-6797EE759715}" type="pres">
      <dgm:prSet presAssocID="{C7BBE407-4265-4636-BCED-8BC582E32682}" presName="level2Shape" presStyleLbl="asst1" presStyleIdx="19" presStyleCnt="38"/>
      <dgm:spPr/>
      <dgm:t>
        <a:bodyPr/>
        <a:lstStyle/>
        <a:p>
          <a:endParaRPr lang="lv-LV"/>
        </a:p>
      </dgm:t>
    </dgm:pt>
    <dgm:pt modelId="{AAFEA1B0-2E3A-49DA-AFA2-EEC89DA8D014}" type="pres">
      <dgm:prSet presAssocID="{C7BBE407-4265-4636-BCED-8BC582E32682}" presName="hierChild3" presStyleCnt="0"/>
      <dgm:spPr/>
    </dgm:pt>
    <dgm:pt modelId="{F31AF625-9B1A-4562-B0E3-F25070F8EBC0}" type="pres">
      <dgm:prSet presAssocID="{5446AFE4-D7A5-41B9-A603-5091718098B1}" presName="Name25" presStyleLbl="parChTrans1D3" presStyleIdx="2" presStyleCnt="4"/>
      <dgm:spPr/>
      <dgm:t>
        <a:bodyPr/>
        <a:lstStyle/>
        <a:p>
          <a:endParaRPr lang="lv-LV"/>
        </a:p>
      </dgm:t>
    </dgm:pt>
    <dgm:pt modelId="{63DC67EB-0620-4FB9-B13D-BA795E840971}" type="pres">
      <dgm:prSet presAssocID="{5446AFE4-D7A5-41B9-A603-5091718098B1}" presName="connTx" presStyleLbl="parChTrans1D3" presStyleIdx="2" presStyleCnt="4"/>
      <dgm:spPr/>
      <dgm:t>
        <a:bodyPr/>
        <a:lstStyle/>
        <a:p>
          <a:endParaRPr lang="lv-LV"/>
        </a:p>
      </dgm:t>
    </dgm:pt>
    <dgm:pt modelId="{3066179B-F13B-47D4-8EE1-EBFC2545B483}" type="pres">
      <dgm:prSet presAssocID="{4385BF91-A2E0-4204-B018-EE36DC6F0600}" presName="Name30" presStyleCnt="0"/>
      <dgm:spPr/>
    </dgm:pt>
    <dgm:pt modelId="{60A5C49E-FD8E-44B5-A5C7-595AFF0F0C51}" type="pres">
      <dgm:prSet presAssocID="{4385BF91-A2E0-4204-B018-EE36DC6F0600}" presName="level2Shape" presStyleLbl="asst1" presStyleIdx="20" presStyleCnt="38"/>
      <dgm:spPr/>
      <dgm:t>
        <a:bodyPr/>
        <a:lstStyle/>
        <a:p>
          <a:endParaRPr lang="lv-LV"/>
        </a:p>
      </dgm:t>
    </dgm:pt>
    <dgm:pt modelId="{C8092871-B383-4709-95EC-14E837CD2EBA}" type="pres">
      <dgm:prSet presAssocID="{4385BF91-A2E0-4204-B018-EE36DC6F0600}" presName="hierChild3" presStyleCnt="0"/>
      <dgm:spPr/>
    </dgm:pt>
    <dgm:pt modelId="{33EA6413-35E2-4A15-836E-FA5DD1F6FA93}" type="pres">
      <dgm:prSet presAssocID="{A9BB0476-B8DD-4489-AA90-E4D597294127}" presName="Name25" presStyleLbl="parChTrans1D4" presStyleIdx="16" presStyleCnt="32"/>
      <dgm:spPr/>
      <dgm:t>
        <a:bodyPr/>
        <a:lstStyle/>
        <a:p>
          <a:endParaRPr lang="lv-LV"/>
        </a:p>
      </dgm:t>
    </dgm:pt>
    <dgm:pt modelId="{213E46CE-F487-4424-8A10-E037C4C475D2}" type="pres">
      <dgm:prSet presAssocID="{A9BB0476-B8DD-4489-AA90-E4D597294127}" presName="connTx" presStyleLbl="parChTrans1D4" presStyleIdx="16" presStyleCnt="32"/>
      <dgm:spPr/>
      <dgm:t>
        <a:bodyPr/>
        <a:lstStyle/>
        <a:p>
          <a:endParaRPr lang="lv-LV"/>
        </a:p>
      </dgm:t>
    </dgm:pt>
    <dgm:pt modelId="{2424368E-960C-4902-83A4-193174DB59E6}" type="pres">
      <dgm:prSet presAssocID="{8297E790-2BAA-482E-AFD8-4EE869E5C44C}" presName="Name30" presStyleCnt="0"/>
      <dgm:spPr/>
    </dgm:pt>
    <dgm:pt modelId="{818B1243-CF6F-401D-996D-274D4B5C163A}" type="pres">
      <dgm:prSet presAssocID="{8297E790-2BAA-482E-AFD8-4EE869E5C44C}" presName="level2Shape" presStyleLbl="asst1" presStyleIdx="21" presStyleCnt="38"/>
      <dgm:spPr/>
      <dgm:t>
        <a:bodyPr/>
        <a:lstStyle/>
        <a:p>
          <a:endParaRPr lang="lv-LV"/>
        </a:p>
      </dgm:t>
    </dgm:pt>
    <dgm:pt modelId="{49C41396-EBFD-4735-B277-9839B7A03B76}" type="pres">
      <dgm:prSet presAssocID="{8297E790-2BAA-482E-AFD8-4EE869E5C44C}" presName="hierChild3" presStyleCnt="0"/>
      <dgm:spPr/>
    </dgm:pt>
    <dgm:pt modelId="{EF05DAD5-46BA-4B99-8040-6297DA796158}" type="pres">
      <dgm:prSet presAssocID="{91EC4433-C1D8-4D86-B41D-A49BA45D34AF}" presName="Name25" presStyleLbl="parChTrans1D4" presStyleIdx="17" presStyleCnt="32"/>
      <dgm:spPr/>
      <dgm:t>
        <a:bodyPr/>
        <a:lstStyle/>
        <a:p>
          <a:endParaRPr lang="lv-LV"/>
        </a:p>
      </dgm:t>
    </dgm:pt>
    <dgm:pt modelId="{99A409CA-7DF7-4057-B39F-08F6C4BFBAB8}" type="pres">
      <dgm:prSet presAssocID="{91EC4433-C1D8-4D86-B41D-A49BA45D34AF}" presName="connTx" presStyleLbl="parChTrans1D4" presStyleIdx="17" presStyleCnt="32"/>
      <dgm:spPr/>
      <dgm:t>
        <a:bodyPr/>
        <a:lstStyle/>
        <a:p>
          <a:endParaRPr lang="lv-LV"/>
        </a:p>
      </dgm:t>
    </dgm:pt>
    <dgm:pt modelId="{2695370E-5332-44D4-92AC-8C736CB77264}" type="pres">
      <dgm:prSet presAssocID="{4456D4E2-8830-4208-9D57-AB79A4774A9F}" presName="Name30" presStyleCnt="0"/>
      <dgm:spPr/>
    </dgm:pt>
    <dgm:pt modelId="{BC026505-0F93-49ED-8D49-8478899CE583}" type="pres">
      <dgm:prSet presAssocID="{4456D4E2-8830-4208-9D57-AB79A4774A9F}" presName="level2Shape" presStyleLbl="asst1" presStyleIdx="22" presStyleCnt="38"/>
      <dgm:spPr/>
      <dgm:t>
        <a:bodyPr/>
        <a:lstStyle/>
        <a:p>
          <a:endParaRPr lang="lv-LV"/>
        </a:p>
      </dgm:t>
    </dgm:pt>
    <dgm:pt modelId="{36044A2A-F02C-47AA-A05C-02DD611979B7}" type="pres">
      <dgm:prSet presAssocID="{4456D4E2-8830-4208-9D57-AB79A4774A9F}" presName="hierChild3" presStyleCnt="0"/>
      <dgm:spPr/>
    </dgm:pt>
    <dgm:pt modelId="{69AE8C3A-98EC-4105-B062-96051713745C}" type="pres">
      <dgm:prSet presAssocID="{41C7BA18-3BCD-4547-A21F-080A2C40B9B6}" presName="Name25" presStyleLbl="parChTrans1D4" presStyleIdx="18" presStyleCnt="32"/>
      <dgm:spPr/>
      <dgm:t>
        <a:bodyPr/>
        <a:lstStyle/>
        <a:p>
          <a:endParaRPr lang="lv-LV"/>
        </a:p>
      </dgm:t>
    </dgm:pt>
    <dgm:pt modelId="{FB029EB1-1377-447B-8113-22C7E70142A8}" type="pres">
      <dgm:prSet presAssocID="{41C7BA18-3BCD-4547-A21F-080A2C40B9B6}" presName="connTx" presStyleLbl="parChTrans1D4" presStyleIdx="18" presStyleCnt="32"/>
      <dgm:spPr/>
      <dgm:t>
        <a:bodyPr/>
        <a:lstStyle/>
        <a:p>
          <a:endParaRPr lang="lv-LV"/>
        </a:p>
      </dgm:t>
    </dgm:pt>
    <dgm:pt modelId="{112D35F8-AB6A-4506-9547-45642A6A0DD4}" type="pres">
      <dgm:prSet presAssocID="{C2D9CC3C-1F74-410D-82AC-963C37D8DFD8}" presName="Name30" presStyleCnt="0"/>
      <dgm:spPr/>
    </dgm:pt>
    <dgm:pt modelId="{045DA8B5-BC0E-4E7E-B70E-14ADEDD25AAC}" type="pres">
      <dgm:prSet presAssocID="{C2D9CC3C-1F74-410D-82AC-963C37D8DFD8}" presName="level2Shape" presStyleLbl="asst1" presStyleIdx="23" presStyleCnt="38"/>
      <dgm:spPr/>
      <dgm:t>
        <a:bodyPr/>
        <a:lstStyle/>
        <a:p>
          <a:endParaRPr lang="lv-LV"/>
        </a:p>
      </dgm:t>
    </dgm:pt>
    <dgm:pt modelId="{8DB34AB6-2CAD-46C2-B12F-C89438A07B01}" type="pres">
      <dgm:prSet presAssocID="{C2D9CC3C-1F74-410D-82AC-963C37D8DFD8}" presName="hierChild3" presStyleCnt="0"/>
      <dgm:spPr/>
    </dgm:pt>
    <dgm:pt modelId="{CDF38FD0-78FD-4A74-840C-7545B61A608D}" type="pres">
      <dgm:prSet presAssocID="{E25FBAA3-F9DA-4DD8-AA9F-C10B19344DC9}" presName="Name25" presStyleLbl="parChTrans1D4" presStyleIdx="19" presStyleCnt="32"/>
      <dgm:spPr/>
      <dgm:t>
        <a:bodyPr/>
        <a:lstStyle/>
        <a:p>
          <a:endParaRPr lang="lv-LV"/>
        </a:p>
      </dgm:t>
    </dgm:pt>
    <dgm:pt modelId="{28C795F9-8E9E-4F8D-86CA-22369DA506AE}" type="pres">
      <dgm:prSet presAssocID="{E25FBAA3-F9DA-4DD8-AA9F-C10B19344DC9}" presName="connTx" presStyleLbl="parChTrans1D4" presStyleIdx="19" presStyleCnt="32"/>
      <dgm:spPr/>
      <dgm:t>
        <a:bodyPr/>
        <a:lstStyle/>
        <a:p>
          <a:endParaRPr lang="lv-LV"/>
        </a:p>
      </dgm:t>
    </dgm:pt>
    <dgm:pt modelId="{8D5D776C-1ABB-4270-88DA-1FDDE4F01823}" type="pres">
      <dgm:prSet presAssocID="{368B48CA-D7A9-4AB7-BE65-EE8FBCCBB3F8}" presName="Name30" presStyleCnt="0"/>
      <dgm:spPr/>
    </dgm:pt>
    <dgm:pt modelId="{AE2D8141-32A4-4723-8901-795912D3790C}" type="pres">
      <dgm:prSet presAssocID="{368B48CA-D7A9-4AB7-BE65-EE8FBCCBB3F8}" presName="level2Shape" presStyleLbl="asst1" presStyleIdx="24" presStyleCnt="38"/>
      <dgm:spPr/>
      <dgm:t>
        <a:bodyPr/>
        <a:lstStyle/>
        <a:p>
          <a:endParaRPr lang="lv-LV"/>
        </a:p>
      </dgm:t>
    </dgm:pt>
    <dgm:pt modelId="{CB44A0A3-7A16-4DFD-B398-34F1B8BDD5AA}" type="pres">
      <dgm:prSet presAssocID="{368B48CA-D7A9-4AB7-BE65-EE8FBCCBB3F8}" presName="hierChild3" presStyleCnt="0"/>
      <dgm:spPr/>
    </dgm:pt>
    <dgm:pt modelId="{7CF25704-8F05-4B7D-8752-18FEEB3478B8}" type="pres">
      <dgm:prSet presAssocID="{2E641CCB-E296-4390-863E-3BB0946B63E1}" presName="Name25" presStyleLbl="parChTrans1D4" presStyleIdx="20" presStyleCnt="32"/>
      <dgm:spPr/>
      <dgm:t>
        <a:bodyPr/>
        <a:lstStyle/>
        <a:p>
          <a:endParaRPr lang="lv-LV"/>
        </a:p>
      </dgm:t>
    </dgm:pt>
    <dgm:pt modelId="{99C6B5ED-E0E6-4086-9356-9CD225283A4C}" type="pres">
      <dgm:prSet presAssocID="{2E641CCB-E296-4390-863E-3BB0946B63E1}" presName="connTx" presStyleLbl="parChTrans1D4" presStyleIdx="20" presStyleCnt="32"/>
      <dgm:spPr/>
      <dgm:t>
        <a:bodyPr/>
        <a:lstStyle/>
        <a:p>
          <a:endParaRPr lang="lv-LV"/>
        </a:p>
      </dgm:t>
    </dgm:pt>
    <dgm:pt modelId="{7B74492E-4A61-4F10-86C6-066E8A806A28}" type="pres">
      <dgm:prSet presAssocID="{F88E2447-E836-4CF2-8BD2-84F8D800152A}" presName="Name30" presStyleCnt="0"/>
      <dgm:spPr/>
    </dgm:pt>
    <dgm:pt modelId="{74973FC2-47E1-47B0-83B9-E1B0B8FD77BF}" type="pres">
      <dgm:prSet presAssocID="{F88E2447-E836-4CF2-8BD2-84F8D800152A}" presName="level2Shape" presStyleLbl="asst1" presStyleIdx="25" presStyleCnt="38"/>
      <dgm:spPr/>
      <dgm:t>
        <a:bodyPr/>
        <a:lstStyle/>
        <a:p>
          <a:endParaRPr lang="lv-LV"/>
        </a:p>
      </dgm:t>
    </dgm:pt>
    <dgm:pt modelId="{E0CE5D1D-3B34-496E-A84D-699DBA4D6B6D}" type="pres">
      <dgm:prSet presAssocID="{F88E2447-E836-4CF2-8BD2-84F8D800152A}" presName="hierChild3" presStyleCnt="0"/>
      <dgm:spPr/>
    </dgm:pt>
    <dgm:pt modelId="{C911B366-DBF7-4136-A588-A33BD19EA358}" type="pres">
      <dgm:prSet presAssocID="{680EB7D0-04F1-4666-A340-EEF22101C469}" presName="Name25" presStyleLbl="parChTrans1D4" presStyleIdx="21" presStyleCnt="32"/>
      <dgm:spPr/>
      <dgm:t>
        <a:bodyPr/>
        <a:lstStyle/>
        <a:p>
          <a:endParaRPr lang="lv-LV"/>
        </a:p>
      </dgm:t>
    </dgm:pt>
    <dgm:pt modelId="{94D655CA-19FF-4F91-9B2D-2714BB34EF90}" type="pres">
      <dgm:prSet presAssocID="{680EB7D0-04F1-4666-A340-EEF22101C469}" presName="connTx" presStyleLbl="parChTrans1D4" presStyleIdx="21" presStyleCnt="32"/>
      <dgm:spPr/>
      <dgm:t>
        <a:bodyPr/>
        <a:lstStyle/>
        <a:p>
          <a:endParaRPr lang="lv-LV"/>
        </a:p>
      </dgm:t>
    </dgm:pt>
    <dgm:pt modelId="{6D60BF3C-F5E2-440A-9144-F658E73AEFE6}" type="pres">
      <dgm:prSet presAssocID="{E4A0F400-DFB5-44AB-8C8C-FD4BB905899E}" presName="Name30" presStyleCnt="0"/>
      <dgm:spPr/>
    </dgm:pt>
    <dgm:pt modelId="{2F33C4DA-9AD2-418E-A844-69893989524D}" type="pres">
      <dgm:prSet presAssocID="{E4A0F400-DFB5-44AB-8C8C-FD4BB905899E}" presName="level2Shape" presStyleLbl="asst1" presStyleIdx="26" presStyleCnt="38"/>
      <dgm:spPr/>
      <dgm:t>
        <a:bodyPr/>
        <a:lstStyle/>
        <a:p>
          <a:endParaRPr lang="lv-LV"/>
        </a:p>
      </dgm:t>
    </dgm:pt>
    <dgm:pt modelId="{765FD48A-96B9-4C5F-AC1F-3CEA223BE95A}" type="pres">
      <dgm:prSet presAssocID="{E4A0F400-DFB5-44AB-8C8C-FD4BB905899E}" presName="hierChild3" presStyleCnt="0"/>
      <dgm:spPr/>
    </dgm:pt>
    <dgm:pt modelId="{A0F18FB9-16DD-4BD2-9BCC-EB61BA60D735}" type="pres">
      <dgm:prSet presAssocID="{295963DA-FF3C-4B82-8102-95D50B2E1249}" presName="Name25" presStyleLbl="parChTrans1D4" presStyleIdx="22" presStyleCnt="32"/>
      <dgm:spPr/>
      <dgm:t>
        <a:bodyPr/>
        <a:lstStyle/>
        <a:p>
          <a:endParaRPr lang="lv-LV"/>
        </a:p>
      </dgm:t>
    </dgm:pt>
    <dgm:pt modelId="{ED4F6015-6B07-4A89-AF1C-C528E878304C}" type="pres">
      <dgm:prSet presAssocID="{295963DA-FF3C-4B82-8102-95D50B2E1249}" presName="connTx" presStyleLbl="parChTrans1D4" presStyleIdx="22" presStyleCnt="32"/>
      <dgm:spPr/>
      <dgm:t>
        <a:bodyPr/>
        <a:lstStyle/>
        <a:p>
          <a:endParaRPr lang="lv-LV"/>
        </a:p>
      </dgm:t>
    </dgm:pt>
    <dgm:pt modelId="{AF2DB73A-2289-46F5-A6CA-226411D61D22}" type="pres">
      <dgm:prSet presAssocID="{D4AED5A7-6F87-4180-BE47-207B8D891007}" presName="Name30" presStyleCnt="0"/>
      <dgm:spPr/>
    </dgm:pt>
    <dgm:pt modelId="{DDDA7185-546E-4DC9-9A24-086E1ABE3BBF}" type="pres">
      <dgm:prSet presAssocID="{D4AED5A7-6F87-4180-BE47-207B8D891007}" presName="level2Shape" presStyleLbl="asst1" presStyleIdx="27" presStyleCnt="38"/>
      <dgm:spPr/>
      <dgm:t>
        <a:bodyPr/>
        <a:lstStyle/>
        <a:p>
          <a:endParaRPr lang="lv-LV"/>
        </a:p>
      </dgm:t>
    </dgm:pt>
    <dgm:pt modelId="{ED69E2EB-117D-4A8F-9854-7FF3B5CDBCD2}" type="pres">
      <dgm:prSet presAssocID="{D4AED5A7-6F87-4180-BE47-207B8D891007}" presName="hierChild3" presStyleCnt="0"/>
      <dgm:spPr/>
    </dgm:pt>
    <dgm:pt modelId="{956159C9-D247-4356-A78D-AB2BF364D7A2}" type="pres">
      <dgm:prSet presAssocID="{D82466A4-CEBC-4EAE-A2AE-AD683688F8CB}" presName="Name25" presStyleLbl="parChTrans1D4" presStyleIdx="23" presStyleCnt="32"/>
      <dgm:spPr/>
      <dgm:t>
        <a:bodyPr/>
        <a:lstStyle/>
        <a:p>
          <a:endParaRPr lang="lv-LV"/>
        </a:p>
      </dgm:t>
    </dgm:pt>
    <dgm:pt modelId="{A273DBC2-C7AE-492C-87F2-51DEFC237CC5}" type="pres">
      <dgm:prSet presAssocID="{D82466A4-CEBC-4EAE-A2AE-AD683688F8CB}" presName="connTx" presStyleLbl="parChTrans1D4" presStyleIdx="23" presStyleCnt="32"/>
      <dgm:spPr/>
      <dgm:t>
        <a:bodyPr/>
        <a:lstStyle/>
        <a:p>
          <a:endParaRPr lang="lv-LV"/>
        </a:p>
      </dgm:t>
    </dgm:pt>
    <dgm:pt modelId="{D5BD8592-27D9-4253-8796-A1AEA43737DD}" type="pres">
      <dgm:prSet presAssocID="{AEB8A147-A3D2-4F08-B8F7-D5751CF75568}" presName="Name30" presStyleCnt="0"/>
      <dgm:spPr/>
    </dgm:pt>
    <dgm:pt modelId="{0A3BE03F-B60D-43BA-A405-590896694EB0}" type="pres">
      <dgm:prSet presAssocID="{AEB8A147-A3D2-4F08-B8F7-D5751CF75568}" presName="level2Shape" presStyleLbl="asst1" presStyleIdx="28" presStyleCnt="38"/>
      <dgm:spPr/>
      <dgm:t>
        <a:bodyPr/>
        <a:lstStyle/>
        <a:p>
          <a:endParaRPr lang="lv-LV"/>
        </a:p>
      </dgm:t>
    </dgm:pt>
    <dgm:pt modelId="{8EAEF04D-2A82-42D9-8C01-9249BBE11BF3}" type="pres">
      <dgm:prSet presAssocID="{AEB8A147-A3D2-4F08-B8F7-D5751CF75568}" presName="hierChild3" presStyleCnt="0"/>
      <dgm:spPr/>
    </dgm:pt>
    <dgm:pt modelId="{239F62CC-F13B-4887-B42A-278FA0A407A9}" type="pres">
      <dgm:prSet presAssocID="{8BCEF570-3DAE-4B99-B65E-57795F371573}" presName="Name25" presStyleLbl="parChTrans1D4" presStyleIdx="24" presStyleCnt="32"/>
      <dgm:spPr/>
      <dgm:t>
        <a:bodyPr/>
        <a:lstStyle/>
        <a:p>
          <a:endParaRPr lang="lv-LV"/>
        </a:p>
      </dgm:t>
    </dgm:pt>
    <dgm:pt modelId="{1EEBF88B-3FFC-48EE-8349-89F156BCAEE9}" type="pres">
      <dgm:prSet presAssocID="{8BCEF570-3DAE-4B99-B65E-57795F371573}" presName="connTx" presStyleLbl="parChTrans1D4" presStyleIdx="24" presStyleCnt="32"/>
      <dgm:spPr/>
      <dgm:t>
        <a:bodyPr/>
        <a:lstStyle/>
        <a:p>
          <a:endParaRPr lang="lv-LV"/>
        </a:p>
      </dgm:t>
    </dgm:pt>
    <dgm:pt modelId="{75BDA531-0C72-4440-91E1-2979C5109154}" type="pres">
      <dgm:prSet presAssocID="{A9167D54-1431-4CD9-846A-D18970F72323}" presName="Name30" presStyleCnt="0"/>
      <dgm:spPr/>
    </dgm:pt>
    <dgm:pt modelId="{0E019A36-7497-4A1D-970E-3C9C1C7B0D9A}" type="pres">
      <dgm:prSet presAssocID="{A9167D54-1431-4CD9-846A-D18970F72323}" presName="level2Shape" presStyleLbl="asst1" presStyleIdx="29" presStyleCnt="38"/>
      <dgm:spPr/>
      <dgm:t>
        <a:bodyPr/>
        <a:lstStyle/>
        <a:p>
          <a:endParaRPr lang="lv-LV"/>
        </a:p>
      </dgm:t>
    </dgm:pt>
    <dgm:pt modelId="{F3C41BBC-E824-4D87-A9F2-E499960D41E2}" type="pres">
      <dgm:prSet presAssocID="{A9167D54-1431-4CD9-846A-D18970F72323}" presName="hierChild3" presStyleCnt="0"/>
      <dgm:spPr/>
    </dgm:pt>
    <dgm:pt modelId="{66B73577-98B2-4BB2-AD48-043B11007354}" type="pres">
      <dgm:prSet presAssocID="{8F51C566-2335-4F4A-A14B-97F0C009212C}" presName="Name25" presStyleLbl="parChTrans1D4" presStyleIdx="25" presStyleCnt="32"/>
      <dgm:spPr/>
      <dgm:t>
        <a:bodyPr/>
        <a:lstStyle/>
        <a:p>
          <a:endParaRPr lang="lv-LV"/>
        </a:p>
      </dgm:t>
    </dgm:pt>
    <dgm:pt modelId="{D8543252-3DD1-42C6-9618-D5957B4EF4B7}" type="pres">
      <dgm:prSet presAssocID="{8F51C566-2335-4F4A-A14B-97F0C009212C}" presName="connTx" presStyleLbl="parChTrans1D4" presStyleIdx="25" presStyleCnt="32"/>
      <dgm:spPr/>
      <dgm:t>
        <a:bodyPr/>
        <a:lstStyle/>
        <a:p>
          <a:endParaRPr lang="lv-LV"/>
        </a:p>
      </dgm:t>
    </dgm:pt>
    <dgm:pt modelId="{7C224D2E-86F4-4FC8-B45B-DDEB248EC6CD}" type="pres">
      <dgm:prSet presAssocID="{40557282-3D32-4C07-8435-79ECD19139E9}" presName="Name30" presStyleCnt="0"/>
      <dgm:spPr/>
    </dgm:pt>
    <dgm:pt modelId="{20F33331-73D1-4A71-82AB-C0775ECAAA11}" type="pres">
      <dgm:prSet presAssocID="{40557282-3D32-4C07-8435-79ECD19139E9}" presName="level2Shape" presStyleLbl="asst1" presStyleIdx="30" presStyleCnt="38"/>
      <dgm:spPr/>
      <dgm:t>
        <a:bodyPr/>
        <a:lstStyle/>
        <a:p>
          <a:endParaRPr lang="lv-LV"/>
        </a:p>
      </dgm:t>
    </dgm:pt>
    <dgm:pt modelId="{87EC16F9-E4DF-4FCA-A58D-DF9C505F5AA8}" type="pres">
      <dgm:prSet presAssocID="{40557282-3D32-4C07-8435-79ECD19139E9}" presName="hierChild3" presStyleCnt="0"/>
      <dgm:spPr/>
    </dgm:pt>
    <dgm:pt modelId="{13AE7F0D-FE72-4B54-9A0B-49EB436CD550}" type="pres">
      <dgm:prSet presAssocID="{A45DC762-D5F0-4932-8CF7-0971C3C1437D}" presName="Name25" presStyleLbl="parChTrans1D3" presStyleIdx="3" presStyleCnt="4"/>
      <dgm:spPr/>
      <dgm:t>
        <a:bodyPr/>
        <a:lstStyle/>
        <a:p>
          <a:endParaRPr lang="lv-LV"/>
        </a:p>
      </dgm:t>
    </dgm:pt>
    <dgm:pt modelId="{D0A563C9-6A16-4F24-AAA4-179E4D7A486C}" type="pres">
      <dgm:prSet presAssocID="{A45DC762-D5F0-4932-8CF7-0971C3C1437D}" presName="connTx" presStyleLbl="parChTrans1D3" presStyleIdx="3" presStyleCnt="4"/>
      <dgm:spPr/>
      <dgm:t>
        <a:bodyPr/>
        <a:lstStyle/>
        <a:p>
          <a:endParaRPr lang="lv-LV"/>
        </a:p>
      </dgm:t>
    </dgm:pt>
    <dgm:pt modelId="{E2029CF3-7DBF-4705-A064-F3D8F98427C7}" type="pres">
      <dgm:prSet presAssocID="{03251BA1-A424-4973-B459-D6BEE8744DC3}" presName="Name30" presStyleCnt="0"/>
      <dgm:spPr/>
    </dgm:pt>
    <dgm:pt modelId="{87EBFFEB-5BEB-4C26-818D-0ADCBFFD9B9B}" type="pres">
      <dgm:prSet presAssocID="{03251BA1-A424-4973-B459-D6BEE8744DC3}" presName="level2Shape" presStyleLbl="asst1" presStyleIdx="31" presStyleCnt="38"/>
      <dgm:spPr/>
      <dgm:t>
        <a:bodyPr/>
        <a:lstStyle/>
        <a:p>
          <a:endParaRPr lang="lv-LV"/>
        </a:p>
      </dgm:t>
    </dgm:pt>
    <dgm:pt modelId="{B60F47F0-93B4-43DD-B7DA-1EF882219875}" type="pres">
      <dgm:prSet presAssocID="{03251BA1-A424-4973-B459-D6BEE8744DC3}" presName="hierChild3" presStyleCnt="0"/>
      <dgm:spPr/>
    </dgm:pt>
    <dgm:pt modelId="{F550734F-991D-4941-820A-6493F3D6F8A6}" type="pres">
      <dgm:prSet presAssocID="{17109909-27D6-4F9E-B408-F3906926AEA1}" presName="Name25" presStyleLbl="parChTrans1D4" presStyleIdx="26" presStyleCnt="32"/>
      <dgm:spPr/>
      <dgm:t>
        <a:bodyPr/>
        <a:lstStyle/>
        <a:p>
          <a:endParaRPr lang="lv-LV"/>
        </a:p>
      </dgm:t>
    </dgm:pt>
    <dgm:pt modelId="{5E3992DD-EE23-49CA-A957-275188360DEF}" type="pres">
      <dgm:prSet presAssocID="{17109909-27D6-4F9E-B408-F3906926AEA1}" presName="connTx" presStyleLbl="parChTrans1D4" presStyleIdx="26" presStyleCnt="32"/>
      <dgm:spPr/>
      <dgm:t>
        <a:bodyPr/>
        <a:lstStyle/>
        <a:p>
          <a:endParaRPr lang="lv-LV"/>
        </a:p>
      </dgm:t>
    </dgm:pt>
    <dgm:pt modelId="{FF1D997A-A6BE-4C91-89DA-325201895569}" type="pres">
      <dgm:prSet presAssocID="{2F6889C4-9711-4538-89E3-5497B13A086E}" presName="Name30" presStyleCnt="0"/>
      <dgm:spPr/>
    </dgm:pt>
    <dgm:pt modelId="{DB9877EA-6588-490C-B1D9-AC12480CA5D3}" type="pres">
      <dgm:prSet presAssocID="{2F6889C4-9711-4538-89E3-5497B13A086E}" presName="level2Shape" presStyleLbl="asst1" presStyleIdx="32" presStyleCnt="38"/>
      <dgm:spPr/>
      <dgm:t>
        <a:bodyPr/>
        <a:lstStyle/>
        <a:p>
          <a:endParaRPr lang="lv-LV"/>
        </a:p>
      </dgm:t>
    </dgm:pt>
    <dgm:pt modelId="{CD05E220-2792-4527-A6A9-081CAB159211}" type="pres">
      <dgm:prSet presAssocID="{2F6889C4-9711-4538-89E3-5497B13A086E}" presName="hierChild3" presStyleCnt="0"/>
      <dgm:spPr/>
    </dgm:pt>
    <dgm:pt modelId="{637CD216-779E-4668-8075-1496CF278F49}" type="pres">
      <dgm:prSet presAssocID="{7F56AE3B-204F-479F-A511-C3270FC3093B}" presName="Name25" presStyleLbl="parChTrans1D4" presStyleIdx="27" presStyleCnt="32"/>
      <dgm:spPr/>
      <dgm:t>
        <a:bodyPr/>
        <a:lstStyle/>
        <a:p>
          <a:endParaRPr lang="lv-LV"/>
        </a:p>
      </dgm:t>
    </dgm:pt>
    <dgm:pt modelId="{51B5A4A4-7611-44BD-942F-C4D6CBC587EA}" type="pres">
      <dgm:prSet presAssocID="{7F56AE3B-204F-479F-A511-C3270FC3093B}" presName="connTx" presStyleLbl="parChTrans1D4" presStyleIdx="27" presStyleCnt="32"/>
      <dgm:spPr/>
      <dgm:t>
        <a:bodyPr/>
        <a:lstStyle/>
        <a:p>
          <a:endParaRPr lang="lv-LV"/>
        </a:p>
      </dgm:t>
    </dgm:pt>
    <dgm:pt modelId="{E901AAD3-6FFC-4214-B255-1D4137A3228F}" type="pres">
      <dgm:prSet presAssocID="{E13E7030-EA00-456C-9B6D-E9724ED11F0B}" presName="Name30" presStyleCnt="0"/>
      <dgm:spPr/>
    </dgm:pt>
    <dgm:pt modelId="{7B9A80BC-C62E-4D15-B14E-A2A869BB9343}" type="pres">
      <dgm:prSet presAssocID="{E13E7030-EA00-456C-9B6D-E9724ED11F0B}" presName="level2Shape" presStyleLbl="asst1" presStyleIdx="33" presStyleCnt="38"/>
      <dgm:spPr/>
      <dgm:t>
        <a:bodyPr/>
        <a:lstStyle/>
        <a:p>
          <a:endParaRPr lang="lv-LV"/>
        </a:p>
      </dgm:t>
    </dgm:pt>
    <dgm:pt modelId="{BA2F281A-8001-43BC-A704-F1CEAD48EAF8}" type="pres">
      <dgm:prSet presAssocID="{E13E7030-EA00-456C-9B6D-E9724ED11F0B}" presName="hierChild3" presStyleCnt="0"/>
      <dgm:spPr/>
    </dgm:pt>
    <dgm:pt modelId="{CA77C9CB-BC69-473A-8C11-D745F9F85D66}" type="pres">
      <dgm:prSet presAssocID="{5ADF67DB-1FEE-4693-AC75-9A052CBEBB3D}" presName="Name25" presStyleLbl="parChTrans1D4" presStyleIdx="28" presStyleCnt="32"/>
      <dgm:spPr/>
      <dgm:t>
        <a:bodyPr/>
        <a:lstStyle/>
        <a:p>
          <a:endParaRPr lang="lv-LV"/>
        </a:p>
      </dgm:t>
    </dgm:pt>
    <dgm:pt modelId="{B43D18E2-854C-44B2-9917-72E49C6909CF}" type="pres">
      <dgm:prSet presAssocID="{5ADF67DB-1FEE-4693-AC75-9A052CBEBB3D}" presName="connTx" presStyleLbl="parChTrans1D4" presStyleIdx="28" presStyleCnt="32"/>
      <dgm:spPr/>
      <dgm:t>
        <a:bodyPr/>
        <a:lstStyle/>
        <a:p>
          <a:endParaRPr lang="lv-LV"/>
        </a:p>
      </dgm:t>
    </dgm:pt>
    <dgm:pt modelId="{B691FD2A-572D-4D44-A2AD-D3061B710930}" type="pres">
      <dgm:prSet presAssocID="{1206D7D8-7EE9-45D4-9868-D1C4F8CB7C18}" presName="Name30" presStyleCnt="0"/>
      <dgm:spPr/>
    </dgm:pt>
    <dgm:pt modelId="{D4CEF23E-BCBD-4142-8BD8-1741E1DCAE30}" type="pres">
      <dgm:prSet presAssocID="{1206D7D8-7EE9-45D4-9868-D1C4F8CB7C18}" presName="level2Shape" presStyleLbl="asst1" presStyleIdx="34" presStyleCnt="38"/>
      <dgm:spPr/>
      <dgm:t>
        <a:bodyPr/>
        <a:lstStyle/>
        <a:p>
          <a:endParaRPr lang="lv-LV"/>
        </a:p>
      </dgm:t>
    </dgm:pt>
    <dgm:pt modelId="{9A99673C-222D-4F98-8F89-FF763C2B8433}" type="pres">
      <dgm:prSet presAssocID="{1206D7D8-7EE9-45D4-9868-D1C4F8CB7C18}" presName="hierChild3" presStyleCnt="0"/>
      <dgm:spPr/>
    </dgm:pt>
    <dgm:pt modelId="{D77B6A4A-862D-4DA5-AFB8-8625AD117180}" type="pres">
      <dgm:prSet presAssocID="{888B08D1-C0B9-4A50-B988-A9BBA185DB8F}" presName="Name25" presStyleLbl="parChTrans1D4" presStyleIdx="29" presStyleCnt="32"/>
      <dgm:spPr/>
      <dgm:t>
        <a:bodyPr/>
        <a:lstStyle/>
        <a:p>
          <a:endParaRPr lang="lv-LV"/>
        </a:p>
      </dgm:t>
    </dgm:pt>
    <dgm:pt modelId="{6244CCE1-405B-4B23-AC5C-5FA275372A6D}" type="pres">
      <dgm:prSet presAssocID="{888B08D1-C0B9-4A50-B988-A9BBA185DB8F}" presName="connTx" presStyleLbl="parChTrans1D4" presStyleIdx="29" presStyleCnt="32"/>
      <dgm:spPr/>
      <dgm:t>
        <a:bodyPr/>
        <a:lstStyle/>
        <a:p>
          <a:endParaRPr lang="lv-LV"/>
        </a:p>
      </dgm:t>
    </dgm:pt>
    <dgm:pt modelId="{524F8CED-2EDB-461A-9C06-4FFB3450C033}" type="pres">
      <dgm:prSet presAssocID="{618D4F93-1228-4F33-848D-0A76608A764B}" presName="Name30" presStyleCnt="0"/>
      <dgm:spPr/>
    </dgm:pt>
    <dgm:pt modelId="{033B88B1-A6B2-41DE-8FE1-520E61277612}" type="pres">
      <dgm:prSet presAssocID="{618D4F93-1228-4F33-848D-0A76608A764B}" presName="level2Shape" presStyleLbl="asst1" presStyleIdx="35" presStyleCnt="38"/>
      <dgm:spPr/>
      <dgm:t>
        <a:bodyPr/>
        <a:lstStyle/>
        <a:p>
          <a:endParaRPr lang="lv-LV"/>
        </a:p>
      </dgm:t>
    </dgm:pt>
    <dgm:pt modelId="{5D3CE616-59D0-4A3C-868D-0E535694E827}" type="pres">
      <dgm:prSet presAssocID="{618D4F93-1228-4F33-848D-0A76608A764B}" presName="hierChild3" presStyleCnt="0"/>
      <dgm:spPr/>
    </dgm:pt>
    <dgm:pt modelId="{F3CE57FC-C40C-40B0-9227-FC483C161EF1}" type="pres">
      <dgm:prSet presAssocID="{E288A1B2-A055-48B2-89EF-C95351F10C16}" presName="Name25" presStyleLbl="parChTrans1D4" presStyleIdx="30" presStyleCnt="32"/>
      <dgm:spPr/>
      <dgm:t>
        <a:bodyPr/>
        <a:lstStyle/>
        <a:p>
          <a:endParaRPr lang="lv-LV"/>
        </a:p>
      </dgm:t>
    </dgm:pt>
    <dgm:pt modelId="{D41DB46A-272D-4B25-9941-2D9E1FEF2E68}" type="pres">
      <dgm:prSet presAssocID="{E288A1B2-A055-48B2-89EF-C95351F10C16}" presName="connTx" presStyleLbl="parChTrans1D4" presStyleIdx="30" presStyleCnt="32"/>
      <dgm:spPr/>
      <dgm:t>
        <a:bodyPr/>
        <a:lstStyle/>
        <a:p>
          <a:endParaRPr lang="lv-LV"/>
        </a:p>
      </dgm:t>
    </dgm:pt>
    <dgm:pt modelId="{D44D4843-DD11-46D9-B3AC-837443FC74BD}" type="pres">
      <dgm:prSet presAssocID="{A4BD5E29-5B4C-42CD-9180-C5BBD90EC65F}" presName="Name30" presStyleCnt="0"/>
      <dgm:spPr/>
    </dgm:pt>
    <dgm:pt modelId="{C8D4B3FB-E583-48CE-A1C0-FED7BD050C89}" type="pres">
      <dgm:prSet presAssocID="{A4BD5E29-5B4C-42CD-9180-C5BBD90EC65F}" presName="level2Shape" presStyleLbl="asst1" presStyleIdx="36" presStyleCnt="38"/>
      <dgm:spPr/>
      <dgm:t>
        <a:bodyPr/>
        <a:lstStyle/>
        <a:p>
          <a:endParaRPr lang="lv-LV"/>
        </a:p>
      </dgm:t>
    </dgm:pt>
    <dgm:pt modelId="{EF0858DE-B5C3-4508-B4BD-09FBAC94D5E4}" type="pres">
      <dgm:prSet presAssocID="{A4BD5E29-5B4C-42CD-9180-C5BBD90EC65F}" presName="hierChild3" presStyleCnt="0"/>
      <dgm:spPr/>
    </dgm:pt>
    <dgm:pt modelId="{3F0C6767-9330-47C4-9358-7809DFEE2913}" type="pres">
      <dgm:prSet presAssocID="{85C2820B-9DF7-487E-AE25-B65C84C755BD}" presName="Name25" presStyleLbl="parChTrans1D4" presStyleIdx="31" presStyleCnt="32"/>
      <dgm:spPr/>
      <dgm:t>
        <a:bodyPr/>
        <a:lstStyle/>
        <a:p>
          <a:endParaRPr lang="lv-LV"/>
        </a:p>
      </dgm:t>
    </dgm:pt>
    <dgm:pt modelId="{5418AE81-56D7-4A3F-9EA9-151CB4AF14B4}" type="pres">
      <dgm:prSet presAssocID="{85C2820B-9DF7-487E-AE25-B65C84C755BD}" presName="connTx" presStyleLbl="parChTrans1D4" presStyleIdx="31" presStyleCnt="32"/>
      <dgm:spPr/>
      <dgm:t>
        <a:bodyPr/>
        <a:lstStyle/>
        <a:p>
          <a:endParaRPr lang="lv-LV"/>
        </a:p>
      </dgm:t>
    </dgm:pt>
    <dgm:pt modelId="{C1C677D8-1858-4D0F-952E-163A39F97CA5}" type="pres">
      <dgm:prSet presAssocID="{6F7F9D67-19C4-4DCD-A4B2-6A33141DBC8D}" presName="Name30" presStyleCnt="0"/>
      <dgm:spPr/>
    </dgm:pt>
    <dgm:pt modelId="{3094C28E-5430-495E-9971-CAA6DC8CDD1E}" type="pres">
      <dgm:prSet presAssocID="{6F7F9D67-19C4-4DCD-A4B2-6A33141DBC8D}" presName="level2Shape" presStyleLbl="asst1" presStyleIdx="37" presStyleCnt="38"/>
      <dgm:spPr/>
      <dgm:t>
        <a:bodyPr/>
        <a:lstStyle/>
        <a:p>
          <a:endParaRPr lang="lv-LV"/>
        </a:p>
      </dgm:t>
    </dgm:pt>
    <dgm:pt modelId="{A2C35AE6-2508-47F2-B347-E61BCFCF14C9}" type="pres">
      <dgm:prSet presAssocID="{6F7F9D67-19C4-4DCD-A4B2-6A33141DBC8D}" presName="hierChild3" presStyleCnt="0"/>
      <dgm:spPr/>
    </dgm:pt>
    <dgm:pt modelId="{75D290F1-0DEB-4B8F-BCE9-F87F15B0766F}" type="pres">
      <dgm:prSet presAssocID="{34DEB775-ACF4-4828-9605-201982A4B4C7}" presName="bgShapesFlow" presStyleCnt="0"/>
      <dgm:spPr/>
    </dgm:pt>
  </dgm:ptLst>
  <dgm:cxnLst>
    <dgm:cxn modelId="{05A2C6F9-EEF9-4EBF-A60B-B213752BDD67}" type="presOf" srcId="{168C3A9D-C589-492A-9792-0505493FDF9F}" destId="{3A0DFF37-0BB2-4B36-90E8-74C0028E2C52}" srcOrd="0" destOrd="0" presId="urn:microsoft.com/office/officeart/2005/8/layout/hierarchy5"/>
    <dgm:cxn modelId="{114956E0-BCD9-44DE-97A6-EC5F907CBCAB}" srcId="{8297E790-2BAA-482E-AFD8-4EE869E5C44C}" destId="{4456D4E2-8830-4208-9D57-AB79A4774A9F}" srcOrd="0" destOrd="0" parTransId="{91EC4433-C1D8-4D86-B41D-A49BA45D34AF}" sibTransId="{5EA9DF80-778B-4EC6-8E72-F61CE33AAD26}"/>
    <dgm:cxn modelId="{712DC6E9-D939-41F9-83BA-42590157BCCD}" srcId="{03251BA1-A424-4973-B459-D6BEE8744DC3}" destId="{618D4F93-1228-4F33-848D-0A76608A764B}" srcOrd="1" destOrd="0" parTransId="{888B08D1-C0B9-4A50-B988-A9BBA185DB8F}" sibTransId="{8A32740C-D9D5-4532-BE82-40A308E6354D}"/>
    <dgm:cxn modelId="{8F4526BA-F6BB-4CFB-BE60-AA1F05FEE480}" type="presOf" srcId="{21B5628C-1D7D-4599-99AF-1313E9C95BD5}" destId="{7A99244D-D72C-4A72-98E0-852877C691EA}" srcOrd="0" destOrd="0" presId="urn:microsoft.com/office/officeart/2005/8/layout/hierarchy5"/>
    <dgm:cxn modelId="{499FF9AE-1E32-4D0C-8B0E-238C1BFBD100}" type="presOf" srcId="{D82466A4-CEBC-4EAE-A2AE-AD683688F8CB}" destId="{956159C9-D247-4356-A78D-AB2BF364D7A2}" srcOrd="0" destOrd="0" presId="urn:microsoft.com/office/officeart/2005/8/layout/hierarchy5"/>
    <dgm:cxn modelId="{1B47749C-882B-4636-A2E0-FD35A824DCEF}" type="presOf" srcId="{680EB7D0-04F1-4666-A340-EEF22101C469}" destId="{C911B366-DBF7-4136-A588-A33BD19EA358}" srcOrd="0" destOrd="0" presId="urn:microsoft.com/office/officeart/2005/8/layout/hierarchy5"/>
    <dgm:cxn modelId="{2202F3C1-94E9-4498-9155-7A03B19A418C}" type="presOf" srcId="{A9167D54-1431-4CD9-846A-D18970F72323}" destId="{0E019A36-7497-4A1D-970E-3C9C1C7B0D9A}" srcOrd="0" destOrd="0" presId="urn:microsoft.com/office/officeart/2005/8/layout/hierarchy5"/>
    <dgm:cxn modelId="{CCB412E5-372B-4F4F-8219-81E5D5752747}" type="presOf" srcId="{5446AFE4-D7A5-41B9-A603-5091718098B1}" destId="{F31AF625-9B1A-4562-B0E3-F25070F8EBC0}" srcOrd="0" destOrd="0" presId="urn:microsoft.com/office/officeart/2005/8/layout/hierarchy5"/>
    <dgm:cxn modelId="{71AD8560-31B8-439C-B500-876356AC0090}" type="presOf" srcId="{A2477D54-2957-4CF1-A47C-1F661C0147AC}" destId="{2DAC53D4-7FD2-4B8E-8215-1849B635D90F}" srcOrd="0" destOrd="0" presId="urn:microsoft.com/office/officeart/2005/8/layout/hierarchy5"/>
    <dgm:cxn modelId="{3755DB47-752D-48BA-856C-146E91602877}" srcId="{BD227846-292E-4870-9BAC-3C5BDB440376}" destId="{B92D8B9C-E078-4E3E-9C0A-FC924B273073}" srcOrd="0" destOrd="0" parTransId="{648AFDA9-1ABB-4C6A-9642-DF9ABC7918CC}" sibTransId="{C0D894DC-32B1-41E5-A1A6-7CF4C9BEDA58}"/>
    <dgm:cxn modelId="{4221EED4-B7DD-4920-8D6C-B9EF5888E824}" type="presOf" srcId="{7F56AE3B-204F-479F-A511-C3270FC3093B}" destId="{637CD216-779E-4668-8075-1496CF278F49}" srcOrd="0" destOrd="0" presId="urn:microsoft.com/office/officeart/2005/8/layout/hierarchy5"/>
    <dgm:cxn modelId="{3A65A359-0D3D-4FC1-A13A-DA44AE46736B}" type="presOf" srcId="{5D069EF6-792E-4DAD-9105-064507E37871}" destId="{2F0C1F53-54E9-4356-A941-183185F74F13}" srcOrd="1" destOrd="0" presId="urn:microsoft.com/office/officeart/2005/8/layout/hierarchy5"/>
    <dgm:cxn modelId="{B4195209-A71A-4C82-9762-E5DDFC828C83}" type="presOf" srcId="{2E641CCB-E296-4390-863E-3BB0946B63E1}" destId="{99C6B5ED-E0E6-4086-9356-9CD225283A4C}" srcOrd="1" destOrd="0" presId="urn:microsoft.com/office/officeart/2005/8/layout/hierarchy5"/>
    <dgm:cxn modelId="{FC4BA699-67AB-4221-91B4-1E97300F1FC0}" type="presOf" srcId="{E288A1B2-A055-48B2-89EF-C95351F10C16}" destId="{F3CE57FC-C40C-40B0-9227-FC483C161EF1}" srcOrd="0" destOrd="0" presId="urn:microsoft.com/office/officeart/2005/8/layout/hierarchy5"/>
    <dgm:cxn modelId="{0F97087A-469A-4A7A-8C17-D2AB5B6F267A}" type="presOf" srcId="{A4BD5E29-5B4C-42CD-9180-C5BBD90EC65F}" destId="{C8D4B3FB-E583-48CE-A1C0-FED7BD050C89}" srcOrd="0" destOrd="0" presId="urn:microsoft.com/office/officeart/2005/8/layout/hierarchy5"/>
    <dgm:cxn modelId="{8A9A0612-5230-4D0E-BDBE-9AAE3CBB30DF}" srcId="{33D5DD9A-9F59-41C7-AB36-CE3C83848362}" destId="{BD227846-292E-4870-9BAC-3C5BDB440376}" srcOrd="1" destOrd="0" parTransId="{75EC549B-E46A-4B48-AEA9-7B52516907D3}" sibTransId="{4E727128-D84A-41FA-B469-4F08A23CA189}"/>
    <dgm:cxn modelId="{38CB3BF5-6B9E-432F-8033-B492BBCF122D}" srcId="{A9167D54-1431-4CD9-846A-D18970F72323}" destId="{40557282-3D32-4C07-8435-79ECD19139E9}" srcOrd="0" destOrd="0" parTransId="{8F51C566-2335-4F4A-A14B-97F0C009212C}" sibTransId="{F3519A87-04CC-4815-B650-205CDAA1D82E}"/>
    <dgm:cxn modelId="{ADDADA6D-58EC-469F-8A3B-64A50BC32348}" type="presOf" srcId="{59E15A86-84A6-479E-9ED5-BA56CCA96D66}" destId="{7C0285CD-2016-440D-85CE-E156DB46B0BE}" srcOrd="0" destOrd="0" presId="urn:microsoft.com/office/officeart/2005/8/layout/hierarchy5"/>
    <dgm:cxn modelId="{A792EE4B-8FCD-4485-8B00-AC127C0FC571}" type="presOf" srcId="{40557282-3D32-4C07-8435-79ECD19139E9}" destId="{20F33331-73D1-4A71-82AB-C0775ECAAA11}" srcOrd="0" destOrd="0" presId="urn:microsoft.com/office/officeart/2005/8/layout/hierarchy5"/>
    <dgm:cxn modelId="{6BA05684-FA07-4B69-B97E-C29FF4FBA5CB}" type="presOf" srcId="{2E641CCB-E296-4390-863E-3BB0946B63E1}" destId="{7CF25704-8F05-4B7D-8752-18FEEB3478B8}" srcOrd="0" destOrd="0" presId="urn:microsoft.com/office/officeart/2005/8/layout/hierarchy5"/>
    <dgm:cxn modelId="{468E25C7-C91A-41D6-B13B-5BE62DD9F157}" srcId="{E13E7030-EA00-456C-9B6D-E9724ED11F0B}" destId="{1206D7D8-7EE9-45D4-9868-D1C4F8CB7C18}" srcOrd="0" destOrd="0" parTransId="{5ADF67DB-1FEE-4693-AC75-9A052CBEBB3D}" sibTransId="{15651FF5-2B05-4C36-9593-99F6F4AB7CC8}"/>
    <dgm:cxn modelId="{1CE3E053-7B1F-4388-B91F-1DE80D754440}" type="presOf" srcId="{0D525A46-86F8-40E0-AC06-E1861CC16784}" destId="{8478315E-8DAD-4B3A-B739-CDCA0C3CA756}" srcOrd="1" destOrd="0" presId="urn:microsoft.com/office/officeart/2005/8/layout/hierarchy5"/>
    <dgm:cxn modelId="{8C240704-5886-4239-B678-CFC6783480C0}" type="presOf" srcId="{2F6889C4-9711-4538-89E3-5497B13A086E}" destId="{DB9877EA-6588-490C-B1D9-AC12480CA5D3}" srcOrd="0" destOrd="0" presId="urn:microsoft.com/office/officeart/2005/8/layout/hierarchy5"/>
    <dgm:cxn modelId="{ADCECD6F-3053-4719-9330-D671C38EEB70}" type="presOf" srcId="{8F51C566-2335-4F4A-A14B-97F0C009212C}" destId="{D8543252-3DD1-42C6-9618-D5957B4EF4B7}" srcOrd="1" destOrd="0" presId="urn:microsoft.com/office/officeart/2005/8/layout/hierarchy5"/>
    <dgm:cxn modelId="{52AB1614-14A1-47ED-B0A0-4ABAC51879B5}" type="presOf" srcId="{8297E790-2BAA-482E-AFD8-4EE869E5C44C}" destId="{818B1243-CF6F-401D-996D-274D4B5C163A}" srcOrd="0" destOrd="0" presId="urn:microsoft.com/office/officeart/2005/8/layout/hierarchy5"/>
    <dgm:cxn modelId="{256BE75A-1E07-4F82-BF7B-7C27B4DFFAAF}" type="presOf" srcId="{5D069EF6-792E-4DAD-9105-064507E37871}" destId="{29911333-F894-49BA-8617-41908B64A4DD}" srcOrd="0" destOrd="0" presId="urn:microsoft.com/office/officeart/2005/8/layout/hierarchy5"/>
    <dgm:cxn modelId="{ED6226DB-F05E-4F77-B7F7-B941F5AF17E1}" type="presOf" srcId="{107F8682-5972-47E4-9C15-8A86ACD801FC}" destId="{18D7DB6F-5C8F-4FF6-B32D-9849571DEF3F}" srcOrd="0" destOrd="0" presId="urn:microsoft.com/office/officeart/2005/8/layout/hierarchy5"/>
    <dgm:cxn modelId="{DA1B110C-BD9D-4D74-BCB0-031098B1F7FB}" type="presOf" srcId="{A45DC762-D5F0-4932-8CF7-0971C3C1437D}" destId="{D0A563C9-6A16-4F24-AAA4-179E4D7A486C}" srcOrd="1" destOrd="0" presId="urn:microsoft.com/office/officeart/2005/8/layout/hierarchy5"/>
    <dgm:cxn modelId="{95E11B97-0736-4D29-A319-EADE11C0D648}" type="presOf" srcId="{B0CF32AB-425C-45DB-B7A6-93F779B35FBC}" destId="{91569E23-958D-4517-9FF1-A830379F7CA3}" srcOrd="0" destOrd="0" presId="urn:microsoft.com/office/officeart/2005/8/layout/hierarchy5"/>
    <dgm:cxn modelId="{0B24E74E-4218-4CDB-948E-4A3FC98F9ECC}" srcId="{107F8682-5972-47E4-9C15-8A86ACD801FC}" destId="{25828940-4E34-4675-A2D8-2891AC024BFD}" srcOrd="0" destOrd="0" parTransId="{01C972B2-1052-4169-B89F-B0FA6F85448A}" sibTransId="{06FB78F5-D6B7-47E5-9DAF-96A6791F0D0A}"/>
    <dgm:cxn modelId="{B0E88E98-A1EC-4F9D-828A-C1D1779A4FC4}" type="presOf" srcId="{307696E7-F9C8-4B21-87E7-63A8D16F3BA2}" destId="{1F3DC290-3ACA-4848-996A-F23105DD5ACA}" srcOrd="0" destOrd="0" presId="urn:microsoft.com/office/officeart/2005/8/layout/hierarchy5"/>
    <dgm:cxn modelId="{B9AA5B1B-54B2-429D-9715-F9B4A6A6CD9F}" type="presOf" srcId="{85C2820B-9DF7-487E-AE25-B65C84C755BD}" destId="{3F0C6767-9330-47C4-9358-7809DFEE2913}" srcOrd="0" destOrd="0" presId="urn:microsoft.com/office/officeart/2005/8/layout/hierarchy5"/>
    <dgm:cxn modelId="{B64E760E-1940-44B5-91B0-010A0606FB02}" type="presOf" srcId="{342342EF-4239-4364-A5C2-76D5049B9001}" destId="{ABC84CE0-5E11-4C2F-B201-3D516D553D75}" srcOrd="0" destOrd="0" presId="urn:microsoft.com/office/officeart/2005/8/layout/hierarchy5"/>
    <dgm:cxn modelId="{CB5A7503-5DDA-48B3-9C23-6265709C343C}" type="presOf" srcId="{44537193-2C58-4A7D-B5D3-F8A079576C34}" destId="{9FEB1A66-80AC-43D8-8C95-55466E394596}" srcOrd="0" destOrd="0" presId="urn:microsoft.com/office/officeart/2005/8/layout/hierarchy5"/>
    <dgm:cxn modelId="{01EDE6E4-89A4-430E-944F-A3C8C16B84B0}" type="presOf" srcId="{4385BF91-A2E0-4204-B018-EE36DC6F0600}" destId="{60A5C49E-FD8E-44B5-A5C7-595AFF0F0C51}" srcOrd="0" destOrd="0" presId="urn:microsoft.com/office/officeart/2005/8/layout/hierarchy5"/>
    <dgm:cxn modelId="{5C0FD0AF-3DF0-453B-902F-14FB5655CAF0}" type="presOf" srcId="{E13E7030-EA00-456C-9B6D-E9724ED11F0B}" destId="{7B9A80BC-C62E-4D15-B14E-A2A869BB9343}" srcOrd="0" destOrd="0" presId="urn:microsoft.com/office/officeart/2005/8/layout/hierarchy5"/>
    <dgm:cxn modelId="{5C6E2ED9-2EA4-4DE1-84D3-1F1C0520D472}" type="presOf" srcId="{A44F9BD1-0F1B-4D2D-90A7-424FCD05304D}" destId="{7BE4DDD8-1B84-4638-A02C-3DAA2C406764}" srcOrd="1" destOrd="0" presId="urn:microsoft.com/office/officeart/2005/8/layout/hierarchy5"/>
    <dgm:cxn modelId="{865B19B4-F5DF-4701-8475-4272F8D36F12}" type="presOf" srcId="{307696E7-F9C8-4B21-87E7-63A8D16F3BA2}" destId="{B63897F0-BBAE-423D-AE3C-2D580EEEC5E8}" srcOrd="1" destOrd="0" presId="urn:microsoft.com/office/officeart/2005/8/layout/hierarchy5"/>
    <dgm:cxn modelId="{60FABE4E-C505-4A35-A3D8-20DD7E1670DE}" type="presOf" srcId="{D4377814-A7BC-4C93-98A4-449AEF611189}" destId="{93A1BE16-578D-42D7-A248-E330EA8A4ADE}" srcOrd="1" destOrd="0" presId="urn:microsoft.com/office/officeart/2005/8/layout/hierarchy5"/>
    <dgm:cxn modelId="{B4AC9977-915C-4AFD-AC2B-C2CC8F2792E0}" type="presOf" srcId="{680EB7D0-04F1-4666-A340-EEF22101C469}" destId="{94D655CA-19FF-4F91-9B2D-2714BB34EF90}" srcOrd="1" destOrd="0" presId="urn:microsoft.com/office/officeart/2005/8/layout/hierarchy5"/>
    <dgm:cxn modelId="{660BDD9E-9836-4736-B819-4010D7DC472D}" type="presOf" srcId="{17109909-27D6-4F9E-B408-F3906926AEA1}" destId="{F550734F-991D-4941-820A-6493F3D6F8A6}" srcOrd="0" destOrd="0" presId="urn:microsoft.com/office/officeart/2005/8/layout/hierarchy5"/>
    <dgm:cxn modelId="{A5DDD916-577B-43D9-9EE9-9A4DE3C67D1B}" srcId="{2F6889C4-9711-4538-89E3-5497B13A086E}" destId="{E13E7030-EA00-456C-9B6D-E9724ED11F0B}" srcOrd="0" destOrd="0" parTransId="{7F56AE3B-204F-479F-A511-C3270FC3093B}" sibTransId="{B74D0E10-AE94-4192-821B-762A982B8B37}"/>
    <dgm:cxn modelId="{DB96791E-8C27-4A17-A146-33F80DAB3866}" type="presOf" srcId="{0852A40E-00D4-4622-8079-29859AA0ACFF}" destId="{046FCB13-95B1-4C80-A9DC-B588605064D3}" srcOrd="0" destOrd="0" presId="urn:microsoft.com/office/officeart/2005/8/layout/hierarchy5"/>
    <dgm:cxn modelId="{34C47DC2-A4F3-4932-8FC9-CE5266404C37}" type="presOf" srcId="{1206D7D8-7EE9-45D4-9868-D1C4F8CB7C18}" destId="{D4CEF23E-BCBD-4142-8BD8-1741E1DCAE30}" srcOrd="0" destOrd="0" presId="urn:microsoft.com/office/officeart/2005/8/layout/hierarchy5"/>
    <dgm:cxn modelId="{7752EA2E-38BC-44F9-8B17-A572B7DFCCF8}" srcId="{4385BF91-A2E0-4204-B018-EE36DC6F0600}" destId="{8297E790-2BAA-482E-AFD8-4EE869E5C44C}" srcOrd="0" destOrd="0" parTransId="{A9BB0476-B8DD-4489-AA90-E4D597294127}" sibTransId="{C45335D3-3257-417A-9911-C0CD7A603BA7}"/>
    <dgm:cxn modelId="{125F608A-3267-4561-9CD6-6ECC8CCECF74}" type="presOf" srcId="{A9BB0476-B8DD-4489-AA90-E4D597294127}" destId="{213E46CE-F487-4424-8A10-E037C4C475D2}" srcOrd="1" destOrd="0" presId="urn:microsoft.com/office/officeart/2005/8/layout/hierarchy5"/>
    <dgm:cxn modelId="{EE0810C2-E3F3-4170-9AEC-0948AB6080B0}" srcId="{D4AED5A7-6F87-4180-BE47-207B8D891007}" destId="{AEB8A147-A3D2-4F08-B8F7-D5751CF75568}" srcOrd="0" destOrd="0" parTransId="{D82466A4-CEBC-4EAE-A2AE-AD683688F8CB}" sibTransId="{719D5AB8-5850-4ACA-B79C-ADDAD5B2DE24}"/>
    <dgm:cxn modelId="{F203D033-20C7-47D9-BE24-89B20601072E}" type="presOf" srcId="{85C2820B-9DF7-487E-AE25-B65C84C755BD}" destId="{5418AE81-56D7-4A3F-9EA9-151CB4AF14B4}" srcOrd="1" destOrd="0" presId="urn:microsoft.com/office/officeart/2005/8/layout/hierarchy5"/>
    <dgm:cxn modelId="{B91B3DD9-8338-49A9-87FD-4646E911C056}" type="presOf" srcId="{295963DA-FF3C-4B82-8102-95D50B2E1249}" destId="{ED4F6015-6B07-4A89-AF1C-C528E878304C}" srcOrd="1" destOrd="0" presId="urn:microsoft.com/office/officeart/2005/8/layout/hierarchy5"/>
    <dgm:cxn modelId="{F294651F-2EFA-49CD-BCCA-6062B5A11458}" srcId="{44537193-2C58-4A7D-B5D3-F8A079576C34}" destId="{0852A40E-00D4-4622-8079-29859AA0ACFF}" srcOrd="0" destOrd="0" parTransId="{A30D1607-56E0-4D3C-8E01-0AF660450E15}" sibTransId="{697F63BC-31D3-42CE-8405-1FB238D994AC}"/>
    <dgm:cxn modelId="{3CA8972C-FEE9-4E86-9C9C-211C8DADF6A0}" type="presOf" srcId="{AEB8A147-A3D2-4F08-B8F7-D5751CF75568}" destId="{0A3BE03F-B60D-43BA-A405-590896694EB0}" srcOrd="0" destOrd="0" presId="urn:microsoft.com/office/officeart/2005/8/layout/hierarchy5"/>
    <dgm:cxn modelId="{12B65988-E90C-4036-A74A-F2630E7989E3}" type="presOf" srcId="{C7BBE407-4265-4636-BCED-8BC582E32682}" destId="{7561EA14-30A7-4BD9-B5C6-6797EE759715}" srcOrd="0" destOrd="0" presId="urn:microsoft.com/office/officeart/2005/8/layout/hierarchy5"/>
    <dgm:cxn modelId="{53437B87-CB21-4DAA-8C6E-D82CA85C4374}" type="presOf" srcId="{33D5DD9A-9F59-41C7-AB36-CE3C83848362}" destId="{01CBBCB3-A469-4884-B8D1-D6FEA310B888}" srcOrd="0" destOrd="0" presId="urn:microsoft.com/office/officeart/2005/8/layout/hierarchy5"/>
    <dgm:cxn modelId="{B9140EFD-E2FE-4EE3-9E5C-51AEFDE32B7F}" type="presOf" srcId="{31DB49AF-6A28-4951-8109-2CC333C0FD8A}" destId="{DE200E6B-3618-4A22-92C7-50CE0B0ABEFF}" srcOrd="0" destOrd="0" presId="urn:microsoft.com/office/officeart/2005/8/layout/hierarchy5"/>
    <dgm:cxn modelId="{793657EE-750A-4A1A-A513-7C791AD06B59}" type="presOf" srcId="{7A4E45B5-6A2F-4025-A751-DDBE7A44623A}" destId="{511EB342-2147-4FA2-AED3-AFF366F784CF}" srcOrd="0" destOrd="0" presId="urn:microsoft.com/office/officeart/2005/8/layout/hierarchy5"/>
    <dgm:cxn modelId="{816551F7-E2CD-4E8B-A0B0-9AC0BA4DD378}" type="presOf" srcId="{A2477D54-2957-4CF1-A47C-1F661C0147AC}" destId="{EA386093-D9D7-44B1-9AFD-1EF140E6E478}" srcOrd="1" destOrd="0" presId="urn:microsoft.com/office/officeart/2005/8/layout/hierarchy5"/>
    <dgm:cxn modelId="{CF06C74A-A533-471E-BF2C-63950FD6DC2D}" srcId="{2BD2AE19-4EBB-48BC-8021-E1E55BB6E808}" destId="{17102E0B-6365-4DC5-9F5D-C72FC303174A}" srcOrd="0" destOrd="0" parTransId="{5F90A9C7-DED4-4C23-A6C7-C7C4ACF82036}" sibTransId="{CD281015-7865-41BC-95CB-F89C944AC950}"/>
    <dgm:cxn modelId="{9F446084-E75A-4E2E-84DD-D42AFA7EB3EA}" srcId="{25828940-4E34-4675-A2D8-2891AC024BFD}" destId="{72F5BC7D-3721-4FD0-AFB1-D756DD0EEB04}" srcOrd="0" destOrd="0" parTransId="{31DB49AF-6A28-4951-8109-2CC333C0FD8A}" sibTransId="{B1977C74-4E59-4200-8751-9D640D36D165}"/>
    <dgm:cxn modelId="{E95B3256-EEAD-470F-AB10-9A2F16689A14}" srcId="{72F5BC7D-3721-4FD0-AFB1-D756DD0EEB04}" destId="{B126BBAF-6BBA-4B90-8E96-82C43C61A977}" srcOrd="0" destOrd="0" parTransId="{A2477D54-2957-4CF1-A47C-1F661C0147AC}" sibTransId="{B9542D7C-652F-446B-B0DD-6BA250AA8355}"/>
    <dgm:cxn modelId="{977F3B8F-4C5C-49A2-9B24-FE08EC7CF3B4}" type="presOf" srcId="{BB519014-C31C-4857-BC37-3A2E51BDB138}" destId="{7AA9E5D9-77E4-43A7-A844-D441516F759E}" srcOrd="1" destOrd="0" presId="urn:microsoft.com/office/officeart/2005/8/layout/hierarchy5"/>
    <dgm:cxn modelId="{C196AB45-1251-42A1-A3B4-5240EB1B28BD}" type="presOf" srcId="{F5424815-7E3B-469D-9D47-776A305EBC40}" destId="{F73CF67E-2BBB-44B0-95F6-0F3C88F055D6}" srcOrd="0" destOrd="0" presId="urn:microsoft.com/office/officeart/2005/8/layout/hierarchy5"/>
    <dgm:cxn modelId="{9C9C29A2-1897-40FA-9555-BF2ECD61CF17}" type="presOf" srcId="{A44F9BD1-0F1B-4D2D-90A7-424FCD05304D}" destId="{8D0F1DBC-8661-4C8A-A498-803F01321AA7}" srcOrd="0" destOrd="0" presId="urn:microsoft.com/office/officeart/2005/8/layout/hierarchy5"/>
    <dgm:cxn modelId="{96A5BD4A-FC81-4F96-85C7-B9D204DBC7DB}" type="presOf" srcId="{888B08D1-C0B9-4A50-B988-A9BBA185DB8F}" destId="{D77B6A4A-862D-4DA5-AFB8-8625AD117180}" srcOrd="0" destOrd="0" presId="urn:microsoft.com/office/officeart/2005/8/layout/hierarchy5"/>
    <dgm:cxn modelId="{77B40453-7FD5-4243-B59B-B491EFA459D4}" srcId="{03251BA1-A424-4973-B459-D6BEE8744DC3}" destId="{2F6889C4-9711-4538-89E3-5497B13A086E}" srcOrd="0" destOrd="0" parTransId="{17109909-27D6-4F9E-B408-F3906926AEA1}" sibTransId="{C694BB98-9C2F-49F7-966B-C86B05D41554}"/>
    <dgm:cxn modelId="{8096B14D-7AF9-4CA7-9C7E-53CD8B51A0F1}" type="presOf" srcId="{C2D9CC3C-1F74-410D-82AC-963C37D8DFD8}" destId="{045DA8B5-BC0E-4E7E-B70E-14ADEDD25AAC}" srcOrd="0" destOrd="0" presId="urn:microsoft.com/office/officeart/2005/8/layout/hierarchy5"/>
    <dgm:cxn modelId="{E64C73A4-6C76-41E3-BDD5-11A8CA3019EB}" type="presOf" srcId="{23426899-5A20-47EF-BD8D-00E3F28D275B}" destId="{5ABC5B8D-6EBD-467D-A092-49F8F8172C4E}" srcOrd="0" destOrd="0" presId="urn:microsoft.com/office/officeart/2005/8/layout/hierarchy5"/>
    <dgm:cxn modelId="{0A443424-ABB9-4165-924B-61F2ED9D624A}" srcId="{33D5DD9A-9F59-41C7-AB36-CE3C83848362}" destId="{2BD2AE19-4EBB-48BC-8021-E1E55BB6E808}" srcOrd="0" destOrd="0" parTransId="{BB519014-C31C-4857-BC37-3A2E51BDB138}" sibTransId="{81A65767-0E8F-4BBC-B4D6-4D09F576A74E}"/>
    <dgm:cxn modelId="{E96F9AD8-DD81-4AFF-95A4-5BB6F703E6C7}" type="presOf" srcId="{A53673B9-F30F-4DF2-99D6-0C401EE7F875}" destId="{B43376F7-76CB-4106-895A-005FA4F80539}" srcOrd="0" destOrd="0" presId="urn:microsoft.com/office/officeart/2005/8/layout/hierarchy5"/>
    <dgm:cxn modelId="{FCEA0897-459B-464E-8324-66934B5FA3D5}" type="presOf" srcId="{A30D1607-56E0-4D3C-8E01-0AF660450E15}" destId="{2967F7C2-79BB-4BDE-B453-457D6AC5EFD7}" srcOrd="0" destOrd="0" presId="urn:microsoft.com/office/officeart/2005/8/layout/hierarchy5"/>
    <dgm:cxn modelId="{827CC93B-2F59-49E5-B5B3-8D59AD9940FD}" srcId="{34DEB775-ACF4-4828-9605-201982A4B4C7}" destId="{107F8682-5972-47E4-9C15-8A86ACD801FC}" srcOrd="0" destOrd="0" parTransId="{502AC5D4-028A-433C-8C50-4EEE663939DF}" sibTransId="{425F56D4-9E4B-4E4C-B353-EFD32A51E1F8}"/>
    <dgm:cxn modelId="{5B0FA94F-1AC9-47AF-9FB7-CA040442F004}" type="presOf" srcId="{D82466A4-CEBC-4EAE-A2AE-AD683688F8CB}" destId="{A273DBC2-C7AE-492C-87F2-51DEFC237CC5}" srcOrd="1" destOrd="0" presId="urn:microsoft.com/office/officeart/2005/8/layout/hierarchy5"/>
    <dgm:cxn modelId="{62A63631-AAF1-421B-A8A3-4214575665FB}" srcId="{107F8682-5972-47E4-9C15-8A86ACD801FC}" destId="{C7BBE407-4265-4636-BCED-8BC582E32682}" srcOrd="1" destOrd="0" parTransId="{0D525A46-86F8-40E0-AC06-E1861CC16784}" sibTransId="{71F9AAB1-5B0C-4E1D-8306-B8E12F5DBD81}"/>
    <dgm:cxn modelId="{262C72C8-E158-447A-9517-C981E2AB5712}" type="presOf" srcId="{75EC549B-E46A-4B48-AEA9-7B52516907D3}" destId="{AFB83F66-46C5-472C-AE57-0610C518FF10}" srcOrd="1" destOrd="0" presId="urn:microsoft.com/office/officeart/2005/8/layout/hierarchy5"/>
    <dgm:cxn modelId="{4E31EFE4-7661-49A3-A3DE-DCFE19D184AE}" type="presOf" srcId="{01C972B2-1052-4169-B89F-B0FA6F85448A}" destId="{C046A7A5-5B34-41CC-96E5-A0A4B6B974D9}" srcOrd="0" destOrd="0" presId="urn:microsoft.com/office/officeart/2005/8/layout/hierarchy5"/>
    <dgm:cxn modelId="{92934E8D-7238-49F1-A8DA-C4A2518CEAEB}" type="presOf" srcId="{E917EC14-7FD6-4071-9060-382230EF1818}" destId="{17A215B3-AEF9-4F3A-AE05-41BE162826DC}" srcOrd="1" destOrd="0" presId="urn:microsoft.com/office/officeart/2005/8/layout/hierarchy5"/>
    <dgm:cxn modelId="{C9DEE739-6837-499D-A4F8-A39499032985}" srcId="{C7BBE407-4265-4636-BCED-8BC582E32682}" destId="{4385BF91-A2E0-4204-B018-EE36DC6F0600}" srcOrd="0" destOrd="0" parTransId="{5446AFE4-D7A5-41B9-A603-5091718098B1}" sibTransId="{62E2DC5C-7F17-452E-9FE5-49FEBE2153F5}"/>
    <dgm:cxn modelId="{207F4AEF-550F-49B3-9946-E54D668D0D27}" type="presOf" srcId="{0D525A46-86F8-40E0-AC06-E1861CC16784}" destId="{CAB86D58-B4FB-43EE-801B-94A8BAD153C9}" srcOrd="0" destOrd="0" presId="urn:microsoft.com/office/officeart/2005/8/layout/hierarchy5"/>
    <dgm:cxn modelId="{04F0A450-258A-4A5A-B87C-3807B9CC5BE2}" type="presOf" srcId="{5ADF67DB-1FEE-4693-AC75-9A052CBEBB3D}" destId="{CA77C9CB-BC69-473A-8C11-D745F9F85D66}" srcOrd="0" destOrd="0" presId="urn:microsoft.com/office/officeart/2005/8/layout/hierarchy5"/>
    <dgm:cxn modelId="{E36F4580-AA77-4944-A68E-31B7269AE067}" type="presOf" srcId="{E25FBAA3-F9DA-4DD8-AA9F-C10B19344DC9}" destId="{CDF38FD0-78FD-4A74-840C-7545B61A608D}" srcOrd="0" destOrd="0" presId="urn:microsoft.com/office/officeart/2005/8/layout/hierarchy5"/>
    <dgm:cxn modelId="{2F39916D-7B0D-46DA-93A7-BA5B71AB6B8A}" type="presOf" srcId="{7F56AE3B-204F-479F-A511-C3270FC3093B}" destId="{51B5A4A4-7611-44BD-942F-C4D6CBC587EA}" srcOrd="1" destOrd="0" presId="urn:microsoft.com/office/officeart/2005/8/layout/hierarchy5"/>
    <dgm:cxn modelId="{57BBF2E0-C3DB-47D1-824C-EFC404A534C9}" srcId="{E4A0F400-DFB5-44AB-8C8C-FD4BB905899E}" destId="{A9167D54-1431-4CD9-846A-D18970F72323}" srcOrd="1" destOrd="0" parTransId="{8BCEF570-3DAE-4B99-B65E-57795F371573}" sibTransId="{070CB6C1-6A95-4EFA-A0A8-ACBD7527E9D6}"/>
    <dgm:cxn modelId="{D34D3E31-97F1-4DE2-9C5A-68129C086F70}" type="presOf" srcId="{648AFDA9-1ABB-4C6A-9642-DF9ABC7918CC}" destId="{A2BBCC04-FA67-429E-BF9A-8F98FBD2CF07}" srcOrd="1" destOrd="0" presId="urn:microsoft.com/office/officeart/2005/8/layout/hierarchy5"/>
    <dgm:cxn modelId="{F66E1E84-36CE-40E1-BA1D-CC5DCC52CE9C}" srcId="{F5424815-7E3B-469D-9D47-776A305EBC40}" destId="{23426899-5A20-47EF-BD8D-00E3F28D275B}" srcOrd="0" destOrd="0" parTransId="{7A4E45B5-6A2F-4025-A751-DDBE7A44623A}" sibTransId="{5ADF29D7-E01A-42D3-92EB-030D677814B6}"/>
    <dgm:cxn modelId="{3422A631-7A0B-4C28-A89F-6A1827FC3A1B}" type="presOf" srcId="{6F7F9D67-19C4-4DCD-A4B2-6A33141DBC8D}" destId="{3094C28E-5430-495E-9971-CAA6DC8CDD1E}" srcOrd="0" destOrd="0" presId="urn:microsoft.com/office/officeart/2005/8/layout/hierarchy5"/>
    <dgm:cxn modelId="{3CCB05D7-2948-4389-A996-2A16E352E82E}" type="presOf" srcId="{5446AFE4-D7A5-41B9-A603-5091718098B1}" destId="{63DC67EB-0620-4FB9-B13D-BA795E840971}" srcOrd="1" destOrd="0" presId="urn:microsoft.com/office/officeart/2005/8/layout/hierarchy5"/>
    <dgm:cxn modelId="{819CDBE6-584F-4468-A5EC-49BF8DAEB1EE}" type="presOf" srcId="{96D5265A-0280-4C81-B287-C4651872EFFD}" destId="{62170EDC-34ED-4607-B888-FB3822BD1C3F}" srcOrd="0" destOrd="0" presId="urn:microsoft.com/office/officeart/2005/8/layout/hierarchy5"/>
    <dgm:cxn modelId="{78FD60EB-25CC-43D5-A5E7-028132D95705}" type="presOf" srcId="{8F51C566-2335-4F4A-A14B-97F0C009212C}" destId="{66B73577-98B2-4BB2-AD48-043B11007354}" srcOrd="0" destOrd="0" presId="urn:microsoft.com/office/officeart/2005/8/layout/hierarchy5"/>
    <dgm:cxn modelId="{EB2BDA9E-3CC8-4D1A-B9D4-318DE91514F3}" srcId="{E4A0F400-DFB5-44AB-8C8C-FD4BB905899E}" destId="{D4AED5A7-6F87-4180-BE47-207B8D891007}" srcOrd="0" destOrd="0" parTransId="{295963DA-FF3C-4B82-8102-95D50B2E1249}" sibTransId="{761D7078-792A-4098-9474-DBC7FF51196B}"/>
    <dgm:cxn modelId="{0D58BF6F-6A9D-4F33-9546-CA48213C187B}" type="presOf" srcId="{91EC4433-C1D8-4D86-B41D-A49BA45D34AF}" destId="{99A409CA-7DF7-4057-B39F-08F6C4BFBAB8}" srcOrd="1" destOrd="0" presId="urn:microsoft.com/office/officeart/2005/8/layout/hierarchy5"/>
    <dgm:cxn modelId="{84A169CD-A64C-4AEE-8D6F-39D30D8C554B}" type="presOf" srcId="{2BD2AE19-4EBB-48BC-8021-E1E55BB6E808}" destId="{0F2F5A6B-F04E-468A-A555-A57BD42F2B8C}" srcOrd="0" destOrd="0" presId="urn:microsoft.com/office/officeart/2005/8/layout/hierarchy5"/>
    <dgm:cxn modelId="{69220712-D8AF-446F-894A-B84B2D054710}" srcId="{C7BBE407-4265-4636-BCED-8BC582E32682}" destId="{03251BA1-A424-4973-B459-D6BEE8744DC3}" srcOrd="1" destOrd="0" parTransId="{A45DC762-D5F0-4932-8CF7-0971C3C1437D}" sibTransId="{18F26BD5-7AE8-4689-B102-8F8CC6341F80}"/>
    <dgm:cxn modelId="{9C86E209-F9DF-4FA3-802A-50B87E501EC9}" type="presOf" srcId="{5F90A9C7-DED4-4C23-A6C7-C7C4ACF82036}" destId="{20FFC12A-1E84-4502-B9DF-89F119ABF38D}" srcOrd="1" destOrd="0" presId="urn:microsoft.com/office/officeart/2005/8/layout/hierarchy5"/>
    <dgm:cxn modelId="{A2E970FC-9882-4CFC-8BB0-DDA208018536}" type="presOf" srcId="{E917EC14-7FD6-4071-9060-382230EF1818}" destId="{C287342C-E6B9-491E-A9C5-F9EB2C5D6794}" srcOrd="0" destOrd="0" presId="urn:microsoft.com/office/officeart/2005/8/layout/hierarchy5"/>
    <dgm:cxn modelId="{C19F91F9-0B87-43BB-8C06-77C0699B147A}" type="presOf" srcId="{5F90A9C7-DED4-4C23-A6C7-C7C4ACF82036}" destId="{5D34261E-D272-4795-AC1F-EE77936F048C}" srcOrd="0" destOrd="0" presId="urn:microsoft.com/office/officeart/2005/8/layout/hierarchy5"/>
    <dgm:cxn modelId="{F970C211-AFBC-4534-9BB2-FBDD612E5682}" type="presOf" srcId="{D4AED5A7-6F87-4180-BE47-207B8D891007}" destId="{DDDA7185-546E-4DC9-9A24-086E1ABE3BBF}" srcOrd="0" destOrd="0" presId="urn:microsoft.com/office/officeart/2005/8/layout/hierarchy5"/>
    <dgm:cxn modelId="{3C5C7AB6-4FFE-4F59-9531-F217F3ED510C}" srcId="{25828940-4E34-4675-A2D8-2891AC024BFD}" destId="{739B5286-48A0-4E8E-A4A2-DAF086E14174}" srcOrd="1" destOrd="0" parTransId="{B0CF32AB-425C-45DB-B7A6-93F779B35FBC}" sibTransId="{0CBFBC8C-69C1-4D1C-A885-D60A6EF7F38D}"/>
    <dgm:cxn modelId="{78F8CF8D-34DF-4DCE-AC70-EC1BFB0784B6}" type="presOf" srcId="{295963DA-FF3C-4B82-8102-95D50B2E1249}" destId="{A0F18FB9-16DD-4BD2-9BCC-EB61BA60D735}" srcOrd="0" destOrd="0" presId="urn:microsoft.com/office/officeart/2005/8/layout/hierarchy5"/>
    <dgm:cxn modelId="{B8FC91ED-314A-470C-801C-149ABED54334}" type="presOf" srcId="{B0CF32AB-425C-45DB-B7A6-93F779B35FBC}" destId="{22EB2FCB-04AA-46C0-BF0E-F01AD2038994}" srcOrd="1" destOrd="0" presId="urn:microsoft.com/office/officeart/2005/8/layout/hierarchy5"/>
    <dgm:cxn modelId="{7F1AC85A-A1F7-4AEB-ABC9-000181037D56}" type="presOf" srcId="{59E15A86-84A6-479E-9ED5-BA56CCA96D66}" destId="{3555A357-DBC0-4D41-8A2C-3AC88F25C73E}" srcOrd="1" destOrd="0" presId="urn:microsoft.com/office/officeart/2005/8/layout/hierarchy5"/>
    <dgm:cxn modelId="{9AC69C06-D487-4CE9-9E02-D4B3569C3842}" type="presOf" srcId="{F88E2447-E836-4CF2-8BD2-84F8D800152A}" destId="{74973FC2-47E1-47B0-83B9-E1B0B8FD77BF}" srcOrd="0" destOrd="0" presId="urn:microsoft.com/office/officeart/2005/8/layout/hierarchy5"/>
    <dgm:cxn modelId="{14E4209C-1DA5-441A-862F-204162A0397E}" type="presOf" srcId="{4456D4E2-8830-4208-9D57-AB79A4774A9F}" destId="{BC026505-0F93-49ED-8D49-8478899CE583}" srcOrd="0" destOrd="0" presId="urn:microsoft.com/office/officeart/2005/8/layout/hierarchy5"/>
    <dgm:cxn modelId="{29F8414B-76BF-42A9-8BF0-299A24CF8446}" type="presOf" srcId="{D4377814-A7BC-4C93-98A4-449AEF611189}" destId="{0F7C6AF7-B769-4830-B741-00A4605552D0}" srcOrd="0" destOrd="0" presId="urn:microsoft.com/office/officeart/2005/8/layout/hierarchy5"/>
    <dgm:cxn modelId="{88E86514-659C-4C69-B28A-F16C8B7AC68D}" type="presOf" srcId="{E25FBAA3-F9DA-4DD8-AA9F-C10B19344DC9}" destId="{28C795F9-8E9E-4F8D-86CA-22369DA506AE}" srcOrd="1" destOrd="0" presId="urn:microsoft.com/office/officeart/2005/8/layout/hierarchy5"/>
    <dgm:cxn modelId="{7D434FD8-85E4-4574-A6C8-23DD17752159}" srcId="{8297E790-2BAA-482E-AFD8-4EE869E5C44C}" destId="{368B48CA-D7A9-4AB7-BE65-EE8FBCCBB3F8}" srcOrd="1" destOrd="0" parTransId="{E25FBAA3-F9DA-4DD8-AA9F-C10B19344DC9}" sibTransId="{84632F9C-CEE4-41EC-8F80-76C1DC5EFA56}"/>
    <dgm:cxn modelId="{8897E820-4738-4394-8339-5691B8A1A96E}" type="presOf" srcId="{8BCEF570-3DAE-4B99-B65E-57795F371573}" destId="{239F62CC-F13B-4887-B42A-278FA0A407A9}" srcOrd="0" destOrd="0" presId="urn:microsoft.com/office/officeart/2005/8/layout/hierarchy5"/>
    <dgm:cxn modelId="{471E7219-44CE-4194-AF35-EE6FD19500D3}" type="presOf" srcId="{34DEB775-ACF4-4828-9605-201982A4B4C7}" destId="{AC910B47-8347-49B1-9AFD-4B7A0EC39A04}" srcOrd="0" destOrd="0" presId="urn:microsoft.com/office/officeart/2005/8/layout/hierarchy5"/>
    <dgm:cxn modelId="{810B9C38-127B-4D7B-93B2-327417E3A3F1}" srcId="{F6F2F07E-1E78-4586-91A4-050FA2DEA138}" destId="{21B5628C-1D7D-4599-99AF-1313E9C95BD5}" srcOrd="1" destOrd="0" parTransId="{D4377814-A7BC-4C93-98A4-449AEF611189}" sibTransId="{5E26AA09-66BE-425F-8B5B-B55E539DD8ED}"/>
    <dgm:cxn modelId="{FA15FC19-0843-4617-A5BD-4342ECBB4524}" type="presOf" srcId="{E4A0F400-DFB5-44AB-8C8C-FD4BB905899E}" destId="{2F33C4DA-9AD2-418E-A844-69893989524D}" srcOrd="0" destOrd="0" presId="urn:microsoft.com/office/officeart/2005/8/layout/hierarchy5"/>
    <dgm:cxn modelId="{F3A11F3C-97C5-4354-B87F-A730A48F7668}" type="presOf" srcId="{17102E0B-6365-4DC5-9F5D-C72FC303174A}" destId="{9E280714-EB33-431F-B46F-E01863A16C33}" srcOrd="0" destOrd="0" presId="urn:microsoft.com/office/officeart/2005/8/layout/hierarchy5"/>
    <dgm:cxn modelId="{86EEB643-1574-43DF-BE72-091AC97B9553}" type="presOf" srcId="{31DB49AF-6A28-4951-8109-2CC333C0FD8A}" destId="{94D15087-2B82-480D-A4E4-7911DBAB31A1}" srcOrd="1" destOrd="0" presId="urn:microsoft.com/office/officeart/2005/8/layout/hierarchy5"/>
    <dgm:cxn modelId="{5A33679D-4DF6-4D3A-A151-D67FF59E5E86}" type="presOf" srcId="{618D4F93-1228-4F33-848D-0A76608A764B}" destId="{033B88B1-A6B2-41DE-8FE1-520E61277612}" srcOrd="0" destOrd="0" presId="urn:microsoft.com/office/officeart/2005/8/layout/hierarchy5"/>
    <dgm:cxn modelId="{9E940B5A-9EC5-43F0-9853-F77F2E1CCA71}" type="presOf" srcId="{368B48CA-D7A9-4AB7-BE65-EE8FBCCBB3F8}" destId="{AE2D8141-32A4-4723-8901-795912D3790C}" srcOrd="0" destOrd="0" presId="urn:microsoft.com/office/officeart/2005/8/layout/hierarchy5"/>
    <dgm:cxn modelId="{9D201A49-90F7-40C4-9366-59CCCD2E539F}" srcId="{B126BBAF-6BBA-4B90-8E96-82C43C61A977}" destId="{44537193-2C58-4A7D-B5D3-F8A079576C34}" srcOrd="0" destOrd="0" parTransId="{96D5265A-0280-4C81-B287-C4651872EFFD}" sibTransId="{F2670C49-C59B-4318-BD7A-ADDBA563587D}"/>
    <dgm:cxn modelId="{32B9CFA3-1DFC-481B-8B9C-4AD6A80F8019}" type="presOf" srcId="{E288A1B2-A055-48B2-89EF-C95351F10C16}" destId="{D41DB46A-272D-4B25-9941-2D9E1FEF2E68}" srcOrd="1" destOrd="0" presId="urn:microsoft.com/office/officeart/2005/8/layout/hierarchy5"/>
    <dgm:cxn modelId="{23DE1A8E-0174-4628-8F87-53495D861693}" type="presOf" srcId="{648AFDA9-1ABB-4C6A-9642-DF9ABC7918CC}" destId="{24896378-8BF0-45CF-8A08-0C521F2A4E1F}" srcOrd="0" destOrd="0" presId="urn:microsoft.com/office/officeart/2005/8/layout/hierarchy5"/>
    <dgm:cxn modelId="{757931B5-9217-4DCA-8B55-B7E3AE4B99A4}" srcId="{4456D4E2-8830-4208-9D57-AB79A4774A9F}" destId="{C2D9CC3C-1F74-410D-82AC-963C37D8DFD8}" srcOrd="0" destOrd="0" parTransId="{41C7BA18-3BCD-4547-A21F-080A2C40B9B6}" sibTransId="{F6A5DD5B-72BE-4D4F-8D27-A79061539637}"/>
    <dgm:cxn modelId="{541D18F7-A3E2-4AFB-999E-F3374098B6FD}" type="presOf" srcId="{03251BA1-A424-4973-B459-D6BEE8744DC3}" destId="{87EBFFEB-5BEB-4C26-818D-0ADCBFFD9B9B}" srcOrd="0" destOrd="0" presId="urn:microsoft.com/office/officeart/2005/8/layout/hierarchy5"/>
    <dgm:cxn modelId="{7BC1FF27-4BF3-457A-8AFF-3553FA3BED9D}" type="presOf" srcId="{72F5BC7D-3721-4FD0-AFB1-D756DD0EEB04}" destId="{E6BDAC11-6C34-460B-A252-3B4131651662}" srcOrd="0" destOrd="0" presId="urn:microsoft.com/office/officeart/2005/8/layout/hierarchy5"/>
    <dgm:cxn modelId="{D3F8D95C-B1EC-4AB5-908D-10E0C42841A2}" type="presOf" srcId="{7324665A-B393-4DBB-9603-95634DF53DB6}" destId="{16FB3D1A-8614-4E30-ACD2-F3638D09B505}" srcOrd="1" destOrd="0" presId="urn:microsoft.com/office/officeart/2005/8/layout/hierarchy5"/>
    <dgm:cxn modelId="{476DB624-D5A0-4A22-9E61-227FB1D73313}" srcId="{F6F2F07E-1E78-4586-91A4-050FA2DEA138}" destId="{FA28D9F4-236B-4749-8905-6023F66A47FA}" srcOrd="0" destOrd="0" parTransId="{307696E7-F9C8-4B21-87E7-63A8D16F3BA2}" sibTransId="{96671608-D018-4DD9-AEAB-DB751F28C296}"/>
    <dgm:cxn modelId="{496C698C-46B3-4958-923B-BFC3B9FC5592}" srcId="{739B5286-48A0-4E8E-A4A2-DAF086E14174}" destId="{33D5DD9A-9F59-41C7-AB36-CE3C83848362}" srcOrd="0" destOrd="0" parTransId="{A749A317-74E1-4D6B-8DF6-82129B640A16}" sibTransId="{3354F90A-613C-42A4-98A2-A93DBE145FFC}"/>
    <dgm:cxn modelId="{D6C464A6-2C43-4A53-99BE-E4AB4EC3F764}" srcId="{23426899-5A20-47EF-BD8D-00E3F28D275B}" destId="{168C3A9D-C589-492A-9792-0505493FDF9F}" srcOrd="0" destOrd="0" parTransId="{E917EC14-7FD6-4071-9060-382230EF1818}" sibTransId="{4390F3B8-393F-4A05-BAA3-FE6F60896347}"/>
    <dgm:cxn modelId="{091B7C27-F342-42CD-9C65-489786BC5F68}" type="presOf" srcId="{5ADF67DB-1FEE-4693-AC75-9A052CBEBB3D}" destId="{B43D18E2-854C-44B2-9917-72E49C6909CF}" srcOrd="1" destOrd="0" presId="urn:microsoft.com/office/officeart/2005/8/layout/hierarchy5"/>
    <dgm:cxn modelId="{7615325F-BBDC-4AF7-AEED-EF801EE95FB2}" type="presOf" srcId="{BD227846-292E-4870-9BAC-3C5BDB440376}" destId="{9C95E5DF-AA9B-429F-8F12-C80DC2FE8527}" srcOrd="0" destOrd="0" presId="urn:microsoft.com/office/officeart/2005/8/layout/hierarchy5"/>
    <dgm:cxn modelId="{EC923138-5693-4D52-B6BA-6007A9B7268B}" type="presOf" srcId="{17109909-27D6-4F9E-B408-F3906926AEA1}" destId="{5E3992DD-EE23-49CA-A957-275188360DEF}" srcOrd="1" destOrd="0" presId="urn:microsoft.com/office/officeart/2005/8/layout/hierarchy5"/>
    <dgm:cxn modelId="{0CB1B688-936E-4A21-A2D0-5F74D0E756EF}" type="presOf" srcId="{41C7BA18-3BCD-4547-A21F-080A2C40B9B6}" destId="{FB029EB1-1377-447B-8113-22C7E70142A8}" srcOrd="1" destOrd="0" presId="urn:microsoft.com/office/officeart/2005/8/layout/hierarchy5"/>
    <dgm:cxn modelId="{6E37A9CC-AF95-4E06-ADAA-FAA503A4753D}" type="presOf" srcId="{7324665A-B393-4DBB-9603-95634DF53DB6}" destId="{DD086393-C83C-43C6-9265-D3CA5F39D1CA}" srcOrd="0" destOrd="0" presId="urn:microsoft.com/office/officeart/2005/8/layout/hierarchy5"/>
    <dgm:cxn modelId="{B2F9829F-BAA0-4D63-ACA2-63AF6D937748}" type="presOf" srcId="{A749A317-74E1-4D6B-8DF6-82129B640A16}" destId="{927403AB-F919-45B9-A229-907F984DB30B}" srcOrd="0" destOrd="0" presId="urn:microsoft.com/office/officeart/2005/8/layout/hierarchy5"/>
    <dgm:cxn modelId="{38CBFE85-E25F-4446-9795-F8C0AD3F4C65}" type="presOf" srcId="{A30D1607-56E0-4D3C-8E01-0AF660450E15}" destId="{F8E48C6A-8A58-474E-8F2E-28076A34887B}" srcOrd="1" destOrd="0" presId="urn:microsoft.com/office/officeart/2005/8/layout/hierarchy5"/>
    <dgm:cxn modelId="{452D51E2-7712-4152-B78A-5B9A04FF4772}" type="presOf" srcId="{A45DC762-D5F0-4932-8CF7-0971C3C1437D}" destId="{13AE7F0D-FE72-4B54-9A0B-49EB436CD550}" srcOrd="0" destOrd="0" presId="urn:microsoft.com/office/officeart/2005/8/layout/hierarchy5"/>
    <dgm:cxn modelId="{AA161DFA-4CCD-4483-B07E-C7B732136925}" srcId="{618D4F93-1228-4F33-848D-0A76608A764B}" destId="{A4BD5E29-5B4C-42CD-9180-C5BBD90EC65F}" srcOrd="0" destOrd="0" parTransId="{E288A1B2-A055-48B2-89EF-C95351F10C16}" sibTransId="{BAA7CFE3-B432-42F4-B102-1128FABF8C0B}"/>
    <dgm:cxn modelId="{FC5EED7C-A2C4-4C97-AF93-AC092D6ADD2F}" type="presOf" srcId="{739B5286-48A0-4E8E-A4A2-DAF086E14174}" destId="{5C01B1BB-A643-4148-8514-EB40D9D9AE8C}" srcOrd="0" destOrd="0" presId="urn:microsoft.com/office/officeart/2005/8/layout/hierarchy5"/>
    <dgm:cxn modelId="{34B6626E-E7BF-4144-B4A1-5B24AC3E5745}" type="presOf" srcId="{FA28D9F4-236B-4749-8905-6023F66A47FA}" destId="{B74D36DE-96FC-4781-AE39-F0E584826F40}" srcOrd="0" destOrd="0" presId="urn:microsoft.com/office/officeart/2005/8/layout/hierarchy5"/>
    <dgm:cxn modelId="{ED7DE733-321E-4F4E-87AA-EB13CFD9243D}" srcId="{4385BF91-A2E0-4204-B018-EE36DC6F0600}" destId="{E4A0F400-DFB5-44AB-8C8C-FD4BB905899E}" srcOrd="1" destOrd="0" parTransId="{680EB7D0-04F1-4666-A340-EEF22101C469}" sibTransId="{0A4841EE-C7E4-4173-A5F8-E9DAC4C0142E}"/>
    <dgm:cxn modelId="{1BE22721-4F66-475E-A2EB-9ED4255E7BF4}" srcId="{A4BD5E29-5B4C-42CD-9180-C5BBD90EC65F}" destId="{6F7F9D67-19C4-4DCD-A4B2-6A33141DBC8D}" srcOrd="0" destOrd="0" parTransId="{85C2820B-9DF7-487E-AE25-B65C84C755BD}" sibTransId="{A4A2DEE9-7AB6-4BCA-9069-8DA4E2308256}"/>
    <dgm:cxn modelId="{F6C5AFC9-13D3-40E5-B1EE-104C2F5713B1}" type="presOf" srcId="{41C7BA18-3BCD-4547-A21F-080A2C40B9B6}" destId="{69AE8C3A-98EC-4105-B062-96051713745C}" srcOrd="0" destOrd="0" presId="urn:microsoft.com/office/officeart/2005/8/layout/hierarchy5"/>
    <dgm:cxn modelId="{5BF7F125-7F3D-4FEF-8763-D555C3232A9E}" type="presOf" srcId="{888B08D1-C0B9-4A50-B988-A9BBA185DB8F}" destId="{6244CCE1-405B-4B23-AC5C-5FA275372A6D}" srcOrd="1" destOrd="0" presId="urn:microsoft.com/office/officeart/2005/8/layout/hierarchy5"/>
    <dgm:cxn modelId="{3EE9910E-F144-4B1D-ACA9-DD8E8BA51449}" type="presOf" srcId="{25828940-4E34-4675-A2D8-2891AC024BFD}" destId="{D2BF33BA-2414-4186-AC6F-7375792988B0}" srcOrd="0" destOrd="0" presId="urn:microsoft.com/office/officeart/2005/8/layout/hierarchy5"/>
    <dgm:cxn modelId="{939DB32D-592D-4952-8D56-567524D44B71}" srcId="{368B48CA-D7A9-4AB7-BE65-EE8FBCCBB3F8}" destId="{F88E2447-E836-4CF2-8BD2-84F8D800152A}" srcOrd="0" destOrd="0" parTransId="{2E641CCB-E296-4390-863E-3BB0946B63E1}" sibTransId="{9616B4FA-D9E8-4D0A-871A-518D57FBA0D2}"/>
    <dgm:cxn modelId="{C18CC4A9-246E-4806-BB70-B47348A60EFC}" type="presOf" srcId="{75EC549B-E46A-4B48-AEA9-7B52516907D3}" destId="{6BC64413-4DFD-49B5-B038-1B4AE6994168}" srcOrd="0" destOrd="0" presId="urn:microsoft.com/office/officeart/2005/8/layout/hierarchy5"/>
    <dgm:cxn modelId="{8BD87CA2-D079-402C-B59A-214244606BD5}" srcId="{72F5BC7D-3721-4FD0-AFB1-D756DD0EEB04}" destId="{F5424815-7E3B-469D-9D47-776A305EBC40}" srcOrd="1" destOrd="0" parTransId="{5D069EF6-792E-4DAD-9105-064507E37871}" sibTransId="{425FC4CF-ED91-47E0-BD19-A1EAB625AA09}"/>
    <dgm:cxn modelId="{3F9FD638-F864-467A-8A93-EF9809C1CC39}" srcId="{21B5628C-1D7D-4599-99AF-1313E9C95BD5}" destId="{A53673B9-F30F-4DF2-99D6-0C401EE7F875}" srcOrd="0" destOrd="0" parTransId="{59E15A86-84A6-479E-9ED5-BA56CCA96D66}" sibTransId="{A2E47F6E-CB3F-4F1A-8009-19DDDBDC6530}"/>
    <dgm:cxn modelId="{7208465B-2D25-4F95-ABDE-2B4B45255D69}" srcId="{739B5286-48A0-4E8E-A4A2-DAF086E14174}" destId="{F6F2F07E-1E78-4586-91A4-050FA2DEA138}" srcOrd="1" destOrd="0" parTransId="{7324665A-B393-4DBB-9603-95634DF53DB6}" sibTransId="{5C57F858-6046-4CE5-846C-1C6A1FB44771}"/>
    <dgm:cxn modelId="{0185242E-2EC0-498A-9343-A7C307E5A5B6}" type="presOf" srcId="{8BCEF570-3DAE-4B99-B65E-57795F371573}" destId="{1EEBF88B-3FFC-48EE-8349-89F156BCAEE9}" srcOrd="1" destOrd="0" presId="urn:microsoft.com/office/officeart/2005/8/layout/hierarchy5"/>
    <dgm:cxn modelId="{F05753BA-16BC-4EA1-9615-714A84722CB5}" type="presOf" srcId="{A9BB0476-B8DD-4489-AA90-E4D597294127}" destId="{33EA6413-35E2-4A15-836E-FA5DD1F6FA93}" srcOrd="0" destOrd="0" presId="urn:microsoft.com/office/officeart/2005/8/layout/hierarchy5"/>
    <dgm:cxn modelId="{629FCC84-74A6-48A4-8A53-CE92A52C29C7}" type="presOf" srcId="{91EC4433-C1D8-4D86-B41D-A49BA45D34AF}" destId="{EF05DAD5-46BA-4B99-8040-6297DA796158}" srcOrd="0" destOrd="0" presId="urn:microsoft.com/office/officeart/2005/8/layout/hierarchy5"/>
    <dgm:cxn modelId="{2CC76A0D-0BF8-4998-8A7D-9C700EBDFA06}" srcId="{FA28D9F4-236B-4749-8905-6023F66A47FA}" destId="{342342EF-4239-4364-A5C2-76D5049B9001}" srcOrd="0" destOrd="0" parTransId="{A44F9BD1-0F1B-4D2D-90A7-424FCD05304D}" sibTransId="{F5F0D7DE-5361-49AB-A5E0-9FAFFC2A4700}"/>
    <dgm:cxn modelId="{1B37D3F9-8D0D-45F6-B8C1-B382B99F7E7A}" type="presOf" srcId="{F6F2F07E-1E78-4586-91A4-050FA2DEA138}" destId="{33D604F1-55CC-4BAA-97F6-04CF59CA0C86}" srcOrd="0" destOrd="0" presId="urn:microsoft.com/office/officeart/2005/8/layout/hierarchy5"/>
    <dgm:cxn modelId="{C5F0253C-BF21-4FD0-BD91-6031A7A6283F}" type="presOf" srcId="{B92D8B9C-E078-4E3E-9C0A-FC924B273073}" destId="{73F3D3A4-D3E4-417F-8E32-44954F83DB7B}" srcOrd="0" destOrd="0" presId="urn:microsoft.com/office/officeart/2005/8/layout/hierarchy5"/>
    <dgm:cxn modelId="{818EF1BB-1E1D-45DA-8F2A-76A21AAAFCAE}" type="presOf" srcId="{96D5265A-0280-4C81-B287-C4651872EFFD}" destId="{12C4D965-81D1-4153-AB06-D0C7A919862B}" srcOrd="1" destOrd="0" presId="urn:microsoft.com/office/officeart/2005/8/layout/hierarchy5"/>
    <dgm:cxn modelId="{66C35841-E0E8-4F68-8B94-13B200127065}" type="presOf" srcId="{01C972B2-1052-4169-B89F-B0FA6F85448A}" destId="{DAF57F7A-431F-4BB8-988E-BFE8C1D3E343}" srcOrd="1" destOrd="0" presId="urn:microsoft.com/office/officeart/2005/8/layout/hierarchy5"/>
    <dgm:cxn modelId="{31D51775-9209-4F04-89DD-760BB593463F}" type="presOf" srcId="{7A4E45B5-6A2F-4025-A751-DDBE7A44623A}" destId="{CC66E11D-4B24-4D45-869D-6F153561DABE}" srcOrd="1" destOrd="0" presId="urn:microsoft.com/office/officeart/2005/8/layout/hierarchy5"/>
    <dgm:cxn modelId="{41460158-BC34-484E-A64F-0BC2B448A7B7}" type="presOf" srcId="{A749A317-74E1-4D6B-8DF6-82129B640A16}" destId="{9B5921AE-8E73-4C02-8ACF-50B26F4BA4E2}" srcOrd="1" destOrd="0" presId="urn:microsoft.com/office/officeart/2005/8/layout/hierarchy5"/>
    <dgm:cxn modelId="{0B53C096-7FB6-4CD3-9C80-A9CC14235416}" type="presOf" srcId="{BB519014-C31C-4857-BC37-3A2E51BDB138}" destId="{BF417656-1A63-4F01-AF39-7A68C9A2888E}" srcOrd="0" destOrd="0" presId="urn:microsoft.com/office/officeart/2005/8/layout/hierarchy5"/>
    <dgm:cxn modelId="{A17224DB-C232-4FD5-99D0-8CD5E6A4BF95}" type="presOf" srcId="{B126BBAF-6BBA-4B90-8E96-82C43C61A977}" destId="{573D2414-60B1-4841-9DCE-B021A0C7994E}" srcOrd="0" destOrd="0" presId="urn:microsoft.com/office/officeart/2005/8/layout/hierarchy5"/>
    <dgm:cxn modelId="{460DDD88-7B37-407C-854C-615A25E795A6}" type="presParOf" srcId="{AC910B47-8347-49B1-9AFD-4B7A0EC39A04}" destId="{E0D39A27-5BAB-4C84-98D8-918E50446F62}" srcOrd="0" destOrd="0" presId="urn:microsoft.com/office/officeart/2005/8/layout/hierarchy5"/>
    <dgm:cxn modelId="{A6822BCE-B179-4D72-8BEA-A459C576D2D2}" type="presParOf" srcId="{E0D39A27-5BAB-4C84-98D8-918E50446F62}" destId="{2E7852A8-A7DD-4A1D-86FD-8BD950ED8582}" srcOrd="0" destOrd="0" presId="urn:microsoft.com/office/officeart/2005/8/layout/hierarchy5"/>
    <dgm:cxn modelId="{6B0FCE84-A0E1-48AB-9A02-A9C1B92E920D}" type="presParOf" srcId="{2E7852A8-A7DD-4A1D-86FD-8BD950ED8582}" destId="{9727FF02-0EF4-4C98-AAEB-1676B0E695E4}" srcOrd="0" destOrd="0" presId="urn:microsoft.com/office/officeart/2005/8/layout/hierarchy5"/>
    <dgm:cxn modelId="{5EAE7D83-54EA-48AC-B6B2-BF9E53355D88}" type="presParOf" srcId="{9727FF02-0EF4-4C98-AAEB-1676B0E695E4}" destId="{18D7DB6F-5C8F-4FF6-B32D-9849571DEF3F}" srcOrd="0" destOrd="0" presId="urn:microsoft.com/office/officeart/2005/8/layout/hierarchy5"/>
    <dgm:cxn modelId="{021DED73-DF20-45B4-B269-620B2C5CF54E}" type="presParOf" srcId="{9727FF02-0EF4-4C98-AAEB-1676B0E695E4}" destId="{3DA830BC-D832-49C4-BDE6-4904F3114F11}" srcOrd="1" destOrd="0" presId="urn:microsoft.com/office/officeart/2005/8/layout/hierarchy5"/>
    <dgm:cxn modelId="{3384BF18-66B8-4375-A6EE-51E0CDF994AC}" type="presParOf" srcId="{3DA830BC-D832-49C4-BDE6-4904F3114F11}" destId="{C046A7A5-5B34-41CC-96E5-A0A4B6B974D9}" srcOrd="0" destOrd="0" presId="urn:microsoft.com/office/officeart/2005/8/layout/hierarchy5"/>
    <dgm:cxn modelId="{2E2F7420-BC39-4CFE-A540-71874B763A84}" type="presParOf" srcId="{C046A7A5-5B34-41CC-96E5-A0A4B6B974D9}" destId="{DAF57F7A-431F-4BB8-988E-BFE8C1D3E343}" srcOrd="0" destOrd="0" presId="urn:microsoft.com/office/officeart/2005/8/layout/hierarchy5"/>
    <dgm:cxn modelId="{708CEAF4-7A85-4AE2-8CC9-E0854AC06ED2}" type="presParOf" srcId="{3DA830BC-D832-49C4-BDE6-4904F3114F11}" destId="{1F010ABC-9989-47BB-A0A4-FCBFA807810D}" srcOrd="1" destOrd="0" presId="urn:microsoft.com/office/officeart/2005/8/layout/hierarchy5"/>
    <dgm:cxn modelId="{2712597F-2741-471D-80CA-83ED530296AB}" type="presParOf" srcId="{1F010ABC-9989-47BB-A0A4-FCBFA807810D}" destId="{D2BF33BA-2414-4186-AC6F-7375792988B0}" srcOrd="0" destOrd="0" presId="urn:microsoft.com/office/officeart/2005/8/layout/hierarchy5"/>
    <dgm:cxn modelId="{1D96F758-6057-4F53-AB56-26394FEBA44C}" type="presParOf" srcId="{1F010ABC-9989-47BB-A0A4-FCBFA807810D}" destId="{1667A907-D010-420D-A285-9A5AB92A3EF0}" srcOrd="1" destOrd="0" presId="urn:microsoft.com/office/officeart/2005/8/layout/hierarchy5"/>
    <dgm:cxn modelId="{A5CD4BE2-FFFE-49E8-A4E7-2D1158D35EB2}" type="presParOf" srcId="{1667A907-D010-420D-A285-9A5AB92A3EF0}" destId="{DE200E6B-3618-4A22-92C7-50CE0B0ABEFF}" srcOrd="0" destOrd="0" presId="urn:microsoft.com/office/officeart/2005/8/layout/hierarchy5"/>
    <dgm:cxn modelId="{77BABB9E-A44D-4B86-B7DB-CCE59954EAA2}" type="presParOf" srcId="{DE200E6B-3618-4A22-92C7-50CE0B0ABEFF}" destId="{94D15087-2B82-480D-A4E4-7911DBAB31A1}" srcOrd="0" destOrd="0" presId="urn:microsoft.com/office/officeart/2005/8/layout/hierarchy5"/>
    <dgm:cxn modelId="{3B472B27-671C-4183-81A1-0D3638F4E766}" type="presParOf" srcId="{1667A907-D010-420D-A285-9A5AB92A3EF0}" destId="{C1ADEDEE-DD81-4152-8FEE-DA257F617C21}" srcOrd="1" destOrd="0" presId="urn:microsoft.com/office/officeart/2005/8/layout/hierarchy5"/>
    <dgm:cxn modelId="{AF7ED5F1-5377-43B2-97E4-9E09F8B44669}" type="presParOf" srcId="{C1ADEDEE-DD81-4152-8FEE-DA257F617C21}" destId="{E6BDAC11-6C34-460B-A252-3B4131651662}" srcOrd="0" destOrd="0" presId="urn:microsoft.com/office/officeart/2005/8/layout/hierarchy5"/>
    <dgm:cxn modelId="{CDB1EBF7-2987-4B62-BEC1-E08973F63728}" type="presParOf" srcId="{C1ADEDEE-DD81-4152-8FEE-DA257F617C21}" destId="{1E27C56E-70C7-4122-8DB5-1C9A833C1196}" srcOrd="1" destOrd="0" presId="urn:microsoft.com/office/officeart/2005/8/layout/hierarchy5"/>
    <dgm:cxn modelId="{81EE07CA-9BF9-4739-9B9A-2CE1DE7B711B}" type="presParOf" srcId="{1E27C56E-70C7-4122-8DB5-1C9A833C1196}" destId="{2DAC53D4-7FD2-4B8E-8215-1849B635D90F}" srcOrd="0" destOrd="0" presId="urn:microsoft.com/office/officeart/2005/8/layout/hierarchy5"/>
    <dgm:cxn modelId="{C9836C07-3197-4385-A3A3-1E1E09D69C10}" type="presParOf" srcId="{2DAC53D4-7FD2-4B8E-8215-1849B635D90F}" destId="{EA386093-D9D7-44B1-9AFD-1EF140E6E478}" srcOrd="0" destOrd="0" presId="urn:microsoft.com/office/officeart/2005/8/layout/hierarchy5"/>
    <dgm:cxn modelId="{74F6F629-01CA-4357-B256-B8BDBA07D616}" type="presParOf" srcId="{1E27C56E-70C7-4122-8DB5-1C9A833C1196}" destId="{790B7DEF-7D77-4FB1-B905-0840C2BD12B8}" srcOrd="1" destOrd="0" presId="urn:microsoft.com/office/officeart/2005/8/layout/hierarchy5"/>
    <dgm:cxn modelId="{78BC10BC-1E63-4838-ACEE-5818247DEEA8}" type="presParOf" srcId="{790B7DEF-7D77-4FB1-B905-0840C2BD12B8}" destId="{573D2414-60B1-4841-9DCE-B021A0C7994E}" srcOrd="0" destOrd="0" presId="urn:microsoft.com/office/officeart/2005/8/layout/hierarchy5"/>
    <dgm:cxn modelId="{32B874A7-B95E-4DC7-A521-093CD4C0B1B5}" type="presParOf" srcId="{790B7DEF-7D77-4FB1-B905-0840C2BD12B8}" destId="{A1537CFE-7D3E-4E64-8AA7-2D5A03B5C5B3}" srcOrd="1" destOrd="0" presId="urn:microsoft.com/office/officeart/2005/8/layout/hierarchy5"/>
    <dgm:cxn modelId="{3E087A12-8530-4073-B807-EA929E15467D}" type="presParOf" srcId="{A1537CFE-7D3E-4E64-8AA7-2D5A03B5C5B3}" destId="{62170EDC-34ED-4607-B888-FB3822BD1C3F}" srcOrd="0" destOrd="0" presId="urn:microsoft.com/office/officeart/2005/8/layout/hierarchy5"/>
    <dgm:cxn modelId="{94809D22-B24C-4C16-88FA-0748D0FCA5F6}" type="presParOf" srcId="{62170EDC-34ED-4607-B888-FB3822BD1C3F}" destId="{12C4D965-81D1-4153-AB06-D0C7A919862B}" srcOrd="0" destOrd="0" presId="urn:microsoft.com/office/officeart/2005/8/layout/hierarchy5"/>
    <dgm:cxn modelId="{E3447FAA-2D4A-4846-9FAB-E6AAC3386FA9}" type="presParOf" srcId="{A1537CFE-7D3E-4E64-8AA7-2D5A03B5C5B3}" destId="{FFBF6210-45F7-426E-A6BA-769341F540D8}" srcOrd="1" destOrd="0" presId="urn:microsoft.com/office/officeart/2005/8/layout/hierarchy5"/>
    <dgm:cxn modelId="{6C1E44F4-3399-4E2A-A08A-5F3B7C6E5ACC}" type="presParOf" srcId="{FFBF6210-45F7-426E-A6BA-769341F540D8}" destId="{9FEB1A66-80AC-43D8-8C95-55466E394596}" srcOrd="0" destOrd="0" presId="urn:microsoft.com/office/officeart/2005/8/layout/hierarchy5"/>
    <dgm:cxn modelId="{5336F841-79C1-44AE-BB7B-80A5869A15B7}" type="presParOf" srcId="{FFBF6210-45F7-426E-A6BA-769341F540D8}" destId="{36274510-C086-482F-BD77-8F25327C6494}" srcOrd="1" destOrd="0" presId="urn:microsoft.com/office/officeart/2005/8/layout/hierarchy5"/>
    <dgm:cxn modelId="{68D93693-9B03-4360-9ADE-7C97E09FED84}" type="presParOf" srcId="{36274510-C086-482F-BD77-8F25327C6494}" destId="{2967F7C2-79BB-4BDE-B453-457D6AC5EFD7}" srcOrd="0" destOrd="0" presId="urn:microsoft.com/office/officeart/2005/8/layout/hierarchy5"/>
    <dgm:cxn modelId="{78F78AC1-91FC-4699-8357-71242B979E5B}" type="presParOf" srcId="{2967F7C2-79BB-4BDE-B453-457D6AC5EFD7}" destId="{F8E48C6A-8A58-474E-8F2E-28076A34887B}" srcOrd="0" destOrd="0" presId="urn:microsoft.com/office/officeart/2005/8/layout/hierarchy5"/>
    <dgm:cxn modelId="{67796702-8F6A-4091-8DB1-B10291DC01D9}" type="presParOf" srcId="{36274510-C086-482F-BD77-8F25327C6494}" destId="{B0B94E3C-4520-40EA-A84A-BE1395ACB915}" srcOrd="1" destOrd="0" presId="urn:microsoft.com/office/officeart/2005/8/layout/hierarchy5"/>
    <dgm:cxn modelId="{4059909E-1BC8-42D3-AE82-2379BFAFE10B}" type="presParOf" srcId="{B0B94E3C-4520-40EA-A84A-BE1395ACB915}" destId="{046FCB13-95B1-4C80-A9DC-B588605064D3}" srcOrd="0" destOrd="0" presId="urn:microsoft.com/office/officeart/2005/8/layout/hierarchy5"/>
    <dgm:cxn modelId="{826A6AA2-A046-4E35-97C2-33ADF8834786}" type="presParOf" srcId="{B0B94E3C-4520-40EA-A84A-BE1395ACB915}" destId="{8165F61B-C47C-4FFB-B9C6-0071F5B821E4}" srcOrd="1" destOrd="0" presId="urn:microsoft.com/office/officeart/2005/8/layout/hierarchy5"/>
    <dgm:cxn modelId="{BE592EA3-21EB-421A-B77C-EA4A1243553C}" type="presParOf" srcId="{1E27C56E-70C7-4122-8DB5-1C9A833C1196}" destId="{29911333-F894-49BA-8617-41908B64A4DD}" srcOrd="2" destOrd="0" presId="urn:microsoft.com/office/officeart/2005/8/layout/hierarchy5"/>
    <dgm:cxn modelId="{3C7B71DF-8E0A-4996-A1F9-C887062063D2}" type="presParOf" srcId="{29911333-F894-49BA-8617-41908B64A4DD}" destId="{2F0C1F53-54E9-4356-A941-183185F74F13}" srcOrd="0" destOrd="0" presId="urn:microsoft.com/office/officeart/2005/8/layout/hierarchy5"/>
    <dgm:cxn modelId="{B6CB1F77-AF39-489F-AB0F-101A17FC3419}" type="presParOf" srcId="{1E27C56E-70C7-4122-8DB5-1C9A833C1196}" destId="{E5DC0BD2-7C0A-4E60-8C05-5692D87320F1}" srcOrd="3" destOrd="0" presId="urn:microsoft.com/office/officeart/2005/8/layout/hierarchy5"/>
    <dgm:cxn modelId="{145D7113-EA4C-48CA-94E3-E34C3B3844D1}" type="presParOf" srcId="{E5DC0BD2-7C0A-4E60-8C05-5692D87320F1}" destId="{F73CF67E-2BBB-44B0-95F6-0F3C88F055D6}" srcOrd="0" destOrd="0" presId="urn:microsoft.com/office/officeart/2005/8/layout/hierarchy5"/>
    <dgm:cxn modelId="{35874BCE-C36E-4C26-AE3B-F7584AEE2FAE}" type="presParOf" srcId="{E5DC0BD2-7C0A-4E60-8C05-5692D87320F1}" destId="{52F5E29F-1AE8-46C8-AD27-1E99CED077DB}" srcOrd="1" destOrd="0" presId="urn:microsoft.com/office/officeart/2005/8/layout/hierarchy5"/>
    <dgm:cxn modelId="{73A76E2E-5DF8-4A31-AD3C-2857C8DDD5BA}" type="presParOf" srcId="{52F5E29F-1AE8-46C8-AD27-1E99CED077DB}" destId="{511EB342-2147-4FA2-AED3-AFF366F784CF}" srcOrd="0" destOrd="0" presId="urn:microsoft.com/office/officeart/2005/8/layout/hierarchy5"/>
    <dgm:cxn modelId="{4F2EB496-ECDF-4B33-BFF3-9440F6FF8BA3}" type="presParOf" srcId="{511EB342-2147-4FA2-AED3-AFF366F784CF}" destId="{CC66E11D-4B24-4D45-869D-6F153561DABE}" srcOrd="0" destOrd="0" presId="urn:microsoft.com/office/officeart/2005/8/layout/hierarchy5"/>
    <dgm:cxn modelId="{5F75BC6C-1A3B-44AA-B918-2449A36B6990}" type="presParOf" srcId="{52F5E29F-1AE8-46C8-AD27-1E99CED077DB}" destId="{4DC47BF4-D3FC-4061-A6D2-4C9020226FF6}" srcOrd="1" destOrd="0" presId="urn:microsoft.com/office/officeart/2005/8/layout/hierarchy5"/>
    <dgm:cxn modelId="{0F562F7E-E9F0-4CB0-BF2D-85EE5B74F557}" type="presParOf" srcId="{4DC47BF4-D3FC-4061-A6D2-4C9020226FF6}" destId="{5ABC5B8D-6EBD-467D-A092-49F8F8172C4E}" srcOrd="0" destOrd="0" presId="urn:microsoft.com/office/officeart/2005/8/layout/hierarchy5"/>
    <dgm:cxn modelId="{4AEBBC47-86AB-4C2D-BFDE-934E42BD1165}" type="presParOf" srcId="{4DC47BF4-D3FC-4061-A6D2-4C9020226FF6}" destId="{D91F1C2B-4CE2-4554-A3DF-6B3CE9C28846}" srcOrd="1" destOrd="0" presId="urn:microsoft.com/office/officeart/2005/8/layout/hierarchy5"/>
    <dgm:cxn modelId="{8B477A7A-61A2-4FE3-AD79-839379F42B06}" type="presParOf" srcId="{D91F1C2B-4CE2-4554-A3DF-6B3CE9C28846}" destId="{C287342C-E6B9-491E-A9C5-F9EB2C5D6794}" srcOrd="0" destOrd="0" presId="urn:microsoft.com/office/officeart/2005/8/layout/hierarchy5"/>
    <dgm:cxn modelId="{FBCD027F-128B-4C5D-8994-60D21079F56A}" type="presParOf" srcId="{C287342C-E6B9-491E-A9C5-F9EB2C5D6794}" destId="{17A215B3-AEF9-4F3A-AE05-41BE162826DC}" srcOrd="0" destOrd="0" presId="urn:microsoft.com/office/officeart/2005/8/layout/hierarchy5"/>
    <dgm:cxn modelId="{851FFD6B-D96E-4FEC-B05F-99F1884899E1}" type="presParOf" srcId="{D91F1C2B-4CE2-4554-A3DF-6B3CE9C28846}" destId="{E51C555F-D1AA-4CB2-B880-C9054A1870EE}" srcOrd="1" destOrd="0" presId="urn:microsoft.com/office/officeart/2005/8/layout/hierarchy5"/>
    <dgm:cxn modelId="{3BFE1FF7-E8C8-46A3-93E5-7990D1F149CF}" type="presParOf" srcId="{E51C555F-D1AA-4CB2-B880-C9054A1870EE}" destId="{3A0DFF37-0BB2-4B36-90E8-74C0028E2C52}" srcOrd="0" destOrd="0" presId="urn:microsoft.com/office/officeart/2005/8/layout/hierarchy5"/>
    <dgm:cxn modelId="{F0224F82-357D-4493-9681-6667C45A90DA}" type="presParOf" srcId="{E51C555F-D1AA-4CB2-B880-C9054A1870EE}" destId="{F0D2C26F-35EF-46F5-B58E-A57FFFF61903}" srcOrd="1" destOrd="0" presId="urn:microsoft.com/office/officeart/2005/8/layout/hierarchy5"/>
    <dgm:cxn modelId="{8080BB5E-CD00-485A-8883-C7944F9915D8}" type="presParOf" srcId="{1667A907-D010-420D-A285-9A5AB92A3EF0}" destId="{91569E23-958D-4517-9FF1-A830379F7CA3}" srcOrd="2" destOrd="0" presId="urn:microsoft.com/office/officeart/2005/8/layout/hierarchy5"/>
    <dgm:cxn modelId="{970C70E7-5B5C-4995-B766-FFFD2193C441}" type="presParOf" srcId="{91569E23-958D-4517-9FF1-A830379F7CA3}" destId="{22EB2FCB-04AA-46C0-BF0E-F01AD2038994}" srcOrd="0" destOrd="0" presId="urn:microsoft.com/office/officeart/2005/8/layout/hierarchy5"/>
    <dgm:cxn modelId="{DFB79490-44BF-4C00-B21F-FE5F088340F3}" type="presParOf" srcId="{1667A907-D010-420D-A285-9A5AB92A3EF0}" destId="{0C54204C-EDAF-4EB6-B7D0-5A942DF7F637}" srcOrd="3" destOrd="0" presId="urn:microsoft.com/office/officeart/2005/8/layout/hierarchy5"/>
    <dgm:cxn modelId="{51FE885F-78C4-4BBC-9E33-DE6132BC72C9}" type="presParOf" srcId="{0C54204C-EDAF-4EB6-B7D0-5A942DF7F637}" destId="{5C01B1BB-A643-4148-8514-EB40D9D9AE8C}" srcOrd="0" destOrd="0" presId="urn:microsoft.com/office/officeart/2005/8/layout/hierarchy5"/>
    <dgm:cxn modelId="{2C842801-0D22-4B32-A486-4A68AF72A90C}" type="presParOf" srcId="{0C54204C-EDAF-4EB6-B7D0-5A942DF7F637}" destId="{7E2EFBAA-AAF9-46C6-B2CB-3AD7C2EF7CCC}" srcOrd="1" destOrd="0" presId="urn:microsoft.com/office/officeart/2005/8/layout/hierarchy5"/>
    <dgm:cxn modelId="{D145249B-7D96-4430-AEC0-C8062DB1753D}" type="presParOf" srcId="{7E2EFBAA-AAF9-46C6-B2CB-3AD7C2EF7CCC}" destId="{927403AB-F919-45B9-A229-907F984DB30B}" srcOrd="0" destOrd="0" presId="urn:microsoft.com/office/officeart/2005/8/layout/hierarchy5"/>
    <dgm:cxn modelId="{1C702A71-2B37-4247-92E0-9941971E913A}" type="presParOf" srcId="{927403AB-F919-45B9-A229-907F984DB30B}" destId="{9B5921AE-8E73-4C02-8ACF-50B26F4BA4E2}" srcOrd="0" destOrd="0" presId="urn:microsoft.com/office/officeart/2005/8/layout/hierarchy5"/>
    <dgm:cxn modelId="{06BFD054-4163-42FE-9D8D-DD5331948DEA}" type="presParOf" srcId="{7E2EFBAA-AAF9-46C6-B2CB-3AD7C2EF7CCC}" destId="{6C916717-A079-4D0E-9A85-C3BB4B925D95}" srcOrd="1" destOrd="0" presId="urn:microsoft.com/office/officeart/2005/8/layout/hierarchy5"/>
    <dgm:cxn modelId="{1954B1C4-5D14-4E75-847C-C69E513FA41A}" type="presParOf" srcId="{6C916717-A079-4D0E-9A85-C3BB4B925D95}" destId="{01CBBCB3-A469-4884-B8D1-D6FEA310B888}" srcOrd="0" destOrd="0" presId="urn:microsoft.com/office/officeart/2005/8/layout/hierarchy5"/>
    <dgm:cxn modelId="{7102E91F-EAB9-4DFC-BC90-7DC57FA0B4E6}" type="presParOf" srcId="{6C916717-A079-4D0E-9A85-C3BB4B925D95}" destId="{B11A157C-D4D9-41DA-8A03-5603C3BC5858}" srcOrd="1" destOrd="0" presId="urn:microsoft.com/office/officeart/2005/8/layout/hierarchy5"/>
    <dgm:cxn modelId="{98602C8B-0C2C-49BB-A050-B8AB6F4F9AE4}" type="presParOf" srcId="{B11A157C-D4D9-41DA-8A03-5603C3BC5858}" destId="{BF417656-1A63-4F01-AF39-7A68C9A2888E}" srcOrd="0" destOrd="0" presId="urn:microsoft.com/office/officeart/2005/8/layout/hierarchy5"/>
    <dgm:cxn modelId="{9D973D3F-124E-4897-BCBC-5477627EB9F5}" type="presParOf" srcId="{BF417656-1A63-4F01-AF39-7A68C9A2888E}" destId="{7AA9E5D9-77E4-43A7-A844-D441516F759E}" srcOrd="0" destOrd="0" presId="urn:microsoft.com/office/officeart/2005/8/layout/hierarchy5"/>
    <dgm:cxn modelId="{6259099D-1419-455E-8917-3E1E9E111257}" type="presParOf" srcId="{B11A157C-D4D9-41DA-8A03-5603C3BC5858}" destId="{42F33086-9C07-4A76-82E4-390EF464167F}" srcOrd="1" destOrd="0" presId="urn:microsoft.com/office/officeart/2005/8/layout/hierarchy5"/>
    <dgm:cxn modelId="{50D9FF0F-E0EF-400B-BBC2-4AFFBEAD2754}" type="presParOf" srcId="{42F33086-9C07-4A76-82E4-390EF464167F}" destId="{0F2F5A6B-F04E-468A-A555-A57BD42F2B8C}" srcOrd="0" destOrd="0" presId="urn:microsoft.com/office/officeart/2005/8/layout/hierarchy5"/>
    <dgm:cxn modelId="{B19F54C0-D2E9-4F52-9E25-395BBD4801CB}" type="presParOf" srcId="{42F33086-9C07-4A76-82E4-390EF464167F}" destId="{157538BD-BF5D-415A-B236-C9B91769882C}" srcOrd="1" destOrd="0" presId="urn:microsoft.com/office/officeart/2005/8/layout/hierarchy5"/>
    <dgm:cxn modelId="{C8EEC582-1A7F-4A68-91E5-81B5621CD59D}" type="presParOf" srcId="{157538BD-BF5D-415A-B236-C9B91769882C}" destId="{5D34261E-D272-4795-AC1F-EE77936F048C}" srcOrd="0" destOrd="0" presId="urn:microsoft.com/office/officeart/2005/8/layout/hierarchy5"/>
    <dgm:cxn modelId="{8EE3EFDF-FE81-430D-9ED5-FE41AF93AB31}" type="presParOf" srcId="{5D34261E-D272-4795-AC1F-EE77936F048C}" destId="{20FFC12A-1E84-4502-B9DF-89F119ABF38D}" srcOrd="0" destOrd="0" presId="urn:microsoft.com/office/officeart/2005/8/layout/hierarchy5"/>
    <dgm:cxn modelId="{CED36AEC-1617-4445-AA7B-35CB8C840B9A}" type="presParOf" srcId="{157538BD-BF5D-415A-B236-C9B91769882C}" destId="{EF5CA3B9-6266-4CE4-9850-439B9C5DC87A}" srcOrd="1" destOrd="0" presId="urn:microsoft.com/office/officeart/2005/8/layout/hierarchy5"/>
    <dgm:cxn modelId="{9F15DE74-5F5F-45F8-8CD3-DC4B3B6C7BF3}" type="presParOf" srcId="{EF5CA3B9-6266-4CE4-9850-439B9C5DC87A}" destId="{9E280714-EB33-431F-B46F-E01863A16C33}" srcOrd="0" destOrd="0" presId="urn:microsoft.com/office/officeart/2005/8/layout/hierarchy5"/>
    <dgm:cxn modelId="{1BD4294B-75E8-4415-AA23-3F79B41C1235}" type="presParOf" srcId="{EF5CA3B9-6266-4CE4-9850-439B9C5DC87A}" destId="{C86F88F0-6E78-4F53-9B9C-028415CFB291}" srcOrd="1" destOrd="0" presId="urn:microsoft.com/office/officeart/2005/8/layout/hierarchy5"/>
    <dgm:cxn modelId="{4A9CA046-E3DE-4E30-9E1D-06493780C765}" type="presParOf" srcId="{B11A157C-D4D9-41DA-8A03-5603C3BC5858}" destId="{6BC64413-4DFD-49B5-B038-1B4AE6994168}" srcOrd="2" destOrd="0" presId="urn:microsoft.com/office/officeart/2005/8/layout/hierarchy5"/>
    <dgm:cxn modelId="{2A3846D8-D5E6-4A1D-A1D4-1A7BF789FF96}" type="presParOf" srcId="{6BC64413-4DFD-49B5-B038-1B4AE6994168}" destId="{AFB83F66-46C5-472C-AE57-0610C518FF10}" srcOrd="0" destOrd="0" presId="urn:microsoft.com/office/officeart/2005/8/layout/hierarchy5"/>
    <dgm:cxn modelId="{55285F34-8F9E-49FE-B776-DAD5FB9AE4EB}" type="presParOf" srcId="{B11A157C-D4D9-41DA-8A03-5603C3BC5858}" destId="{B42DDD9A-B4E0-476B-B351-E06045D24CB6}" srcOrd="3" destOrd="0" presId="urn:microsoft.com/office/officeart/2005/8/layout/hierarchy5"/>
    <dgm:cxn modelId="{082754B9-42BE-4F70-9E91-C4D71D73055C}" type="presParOf" srcId="{B42DDD9A-B4E0-476B-B351-E06045D24CB6}" destId="{9C95E5DF-AA9B-429F-8F12-C80DC2FE8527}" srcOrd="0" destOrd="0" presId="urn:microsoft.com/office/officeart/2005/8/layout/hierarchy5"/>
    <dgm:cxn modelId="{258EB510-52F4-4C34-B12A-6C869F5419F7}" type="presParOf" srcId="{B42DDD9A-B4E0-476B-B351-E06045D24CB6}" destId="{21AC8346-C3C6-414F-B6E9-8706C2EBF71C}" srcOrd="1" destOrd="0" presId="urn:microsoft.com/office/officeart/2005/8/layout/hierarchy5"/>
    <dgm:cxn modelId="{7FE17915-5707-48F5-B381-AD2C2B021073}" type="presParOf" srcId="{21AC8346-C3C6-414F-B6E9-8706C2EBF71C}" destId="{24896378-8BF0-45CF-8A08-0C521F2A4E1F}" srcOrd="0" destOrd="0" presId="urn:microsoft.com/office/officeart/2005/8/layout/hierarchy5"/>
    <dgm:cxn modelId="{FF3D0085-81AE-4C50-9321-AA303F868624}" type="presParOf" srcId="{24896378-8BF0-45CF-8A08-0C521F2A4E1F}" destId="{A2BBCC04-FA67-429E-BF9A-8F98FBD2CF07}" srcOrd="0" destOrd="0" presId="urn:microsoft.com/office/officeart/2005/8/layout/hierarchy5"/>
    <dgm:cxn modelId="{7ABED132-F81D-4EBC-9C5A-12943C5CB768}" type="presParOf" srcId="{21AC8346-C3C6-414F-B6E9-8706C2EBF71C}" destId="{8C8BD476-BEAB-429C-A687-0C9496A75FD4}" srcOrd="1" destOrd="0" presId="urn:microsoft.com/office/officeart/2005/8/layout/hierarchy5"/>
    <dgm:cxn modelId="{DCEF622B-DC4A-4611-814B-46ACD2E8DCB4}" type="presParOf" srcId="{8C8BD476-BEAB-429C-A687-0C9496A75FD4}" destId="{73F3D3A4-D3E4-417F-8E32-44954F83DB7B}" srcOrd="0" destOrd="0" presId="urn:microsoft.com/office/officeart/2005/8/layout/hierarchy5"/>
    <dgm:cxn modelId="{6858BD46-D393-4C49-9DD5-567CE68A1C13}" type="presParOf" srcId="{8C8BD476-BEAB-429C-A687-0C9496A75FD4}" destId="{310EA6DC-EC2A-4A77-A69C-FD4318D50FA9}" srcOrd="1" destOrd="0" presId="urn:microsoft.com/office/officeart/2005/8/layout/hierarchy5"/>
    <dgm:cxn modelId="{4CFEA0E0-2FF8-4E27-BC88-913EB3F0B527}" type="presParOf" srcId="{7E2EFBAA-AAF9-46C6-B2CB-3AD7C2EF7CCC}" destId="{DD086393-C83C-43C6-9265-D3CA5F39D1CA}" srcOrd="2" destOrd="0" presId="urn:microsoft.com/office/officeart/2005/8/layout/hierarchy5"/>
    <dgm:cxn modelId="{DAC21605-B868-4F9C-B788-DA9BF0BEBC9D}" type="presParOf" srcId="{DD086393-C83C-43C6-9265-D3CA5F39D1CA}" destId="{16FB3D1A-8614-4E30-ACD2-F3638D09B505}" srcOrd="0" destOrd="0" presId="urn:microsoft.com/office/officeart/2005/8/layout/hierarchy5"/>
    <dgm:cxn modelId="{36BC881E-7A65-4C50-9B16-AC0F1A87ADFE}" type="presParOf" srcId="{7E2EFBAA-AAF9-46C6-B2CB-3AD7C2EF7CCC}" destId="{6BB65A34-E288-4F3D-B56C-8C6AD572C20E}" srcOrd="3" destOrd="0" presId="urn:microsoft.com/office/officeart/2005/8/layout/hierarchy5"/>
    <dgm:cxn modelId="{79E3827B-8F61-410E-9EB0-B05CD282115F}" type="presParOf" srcId="{6BB65A34-E288-4F3D-B56C-8C6AD572C20E}" destId="{33D604F1-55CC-4BAA-97F6-04CF59CA0C86}" srcOrd="0" destOrd="0" presId="urn:microsoft.com/office/officeart/2005/8/layout/hierarchy5"/>
    <dgm:cxn modelId="{0D0396B5-0502-41C3-9C8A-3332928BD692}" type="presParOf" srcId="{6BB65A34-E288-4F3D-B56C-8C6AD572C20E}" destId="{3BA7170D-4C76-47E9-9A4E-9D72C416AC25}" srcOrd="1" destOrd="0" presId="urn:microsoft.com/office/officeart/2005/8/layout/hierarchy5"/>
    <dgm:cxn modelId="{A0F5B82E-B1B6-4FDF-9272-5F85471970C4}" type="presParOf" srcId="{3BA7170D-4C76-47E9-9A4E-9D72C416AC25}" destId="{1F3DC290-3ACA-4848-996A-F23105DD5ACA}" srcOrd="0" destOrd="0" presId="urn:microsoft.com/office/officeart/2005/8/layout/hierarchy5"/>
    <dgm:cxn modelId="{DE890A83-7AF1-4323-901F-7EBDA868014F}" type="presParOf" srcId="{1F3DC290-3ACA-4848-996A-F23105DD5ACA}" destId="{B63897F0-BBAE-423D-AE3C-2D580EEEC5E8}" srcOrd="0" destOrd="0" presId="urn:microsoft.com/office/officeart/2005/8/layout/hierarchy5"/>
    <dgm:cxn modelId="{C377C397-6F05-4183-9819-6C438C6FB63D}" type="presParOf" srcId="{3BA7170D-4C76-47E9-9A4E-9D72C416AC25}" destId="{238F6D15-7E32-4E11-9206-F6A917A0D269}" srcOrd="1" destOrd="0" presId="urn:microsoft.com/office/officeart/2005/8/layout/hierarchy5"/>
    <dgm:cxn modelId="{6423EE73-14BC-4E3C-B2CA-538357F2A57E}" type="presParOf" srcId="{238F6D15-7E32-4E11-9206-F6A917A0D269}" destId="{B74D36DE-96FC-4781-AE39-F0E584826F40}" srcOrd="0" destOrd="0" presId="urn:microsoft.com/office/officeart/2005/8/layout/hierarchy5"/>
    <dgm:cxn modelId="{4499A696-E7EE-4571-AED1-187432FF0A04}" type="presParOf" srcId="{238F6D15-7E32-4E11-9206-F6A917A0D269}" destId="{B35C1222-9A40-4AB3-AB2F-B3A53A46C0D5}" srcOrd="1" destOrd="0" presId="urn:microsoft.com/office/officeart/2005/8/layout/hierarchy5"/>
    <dgm:cxn modelId="{5F4DDBC1-F9F3-4E52-9B9C-80F45B992EF1}" type="presParOf" srcId="{B35C1222-9A40-4AB3-AB2F-B3A53A46C0D5}" destId="{8D0F1DBC-8661-4C8A-A498-803F01321AA7}" srcOrd="0" destOrd="0" presId="urn:microsoft.com/office/officeart/2005/8/layout/hierarchy5"/>
    <dgm:cxn modelId="{6817CB47-D7C7-4C88-B034-1AF8988EC41E}" type="presParOf" srcId="{8D0F1DBC-8661-4C8A-A498-803F01321AA7}" destId="{7BE4DDD8-1B84-4638-A02C-3DAA2C406764}" srcOrd="0" destOrd="0" presId="urn:microsoft.com/office/officeart/2005/8/layout/hierarchy5"/>
    <dgm:cxn modelId="{04EEB9E3-9F6B-4F04-8FD2-20D87BE44B85}" type="presParOf" srcId="{B35C1222-9A40-4AB3-AB2F-B3A53A46C0D5}" destId="{BC06747F-068D-4C2C-BB54-60815C37C5F2}" srcOrd="1" destOrd="0" presId="urn:microsoft.com/office/officeart/2005/8/layout/hierarchy5"/>
    <dgm:cxn modelId="{E1473F37-84D3-468E-A404-EB620DCE83E2}" type="presParOf" srcId="{BC06747F-068D-4C2C-BB54-60815C37C5F2}" destId="{ABC84CE0-5E11-4C2F-B201-3D516D553D75}" srcOrd="0" destOrd="0" presId="urn:microsoft.com/office/officeart/2005/8/layout/hierarchy5"/>
    <dgm:cxn modelId="{DF2C2CF3-5E23-412E-988E-3D2906BF80BE}" type="presParOf" srcId="{BC06747F-068D-4C2C-BB54-60815C37C5F2}" destId="{10D49123-EA19-4ED6-A9DC-3ED828CED2C0}" srcOrd="1" destOrd="0" presId="urn:microsoft.com/office/officeart/2005/8/layout/hierarchy5"/>
    <dgm:cxn modelId="{923BB594-CDDE-4B71-BCE9-786B6FDB8EF1}" type="presParOf" srcId="{3BA7170D-4C76-47E9-9A4E-9D72C416AC25}" destId="{0F7C6AF7-B769-4830-B741-00A4605552D0}" srcOrd="2" destOrd="0" presId="urn:microsoft.com/office/officeart/2005/8/layout/hierarchy5"/>
    <dgm:cxn modelId="{DCAF1278-B62C-4A55-A893-6567B34C47B0}" type="presParOf" srcId="{0F7C6AF7-B769-4830-B741-00A4605552D0}" destId="{93A1BE16-578D-42D7-A248-E330EA8A4ADE}" srcOrd="0" destOrd="0" presId="urn:microsoft.com/office/officeart/2005/8/layout/hierarchy5"/>
    <dgm:cxn modelId="{FF98C994-0E62-45F0-B80C-1C6BA5002177}" type="presParOf" srcId="{3BA7170D-4C76-47E9-9A4E-9D72C416AC25}" destId="{DD509C6C-69F9-4867-9E58-7B89B2E11384}" srcOrd="3" destOrd="0" presId="urn:microsoft.com/office/officeart/2005/8/layout/hierarchy5"/>
    <dgm:cxn modelId="{4FB01656-CC37-4FD8-91FF-E6261FFBA1F1}" type="presParOf" srcId="{DD509C6C-69F9-4867-9E58-7B89B2E11384}" destId="{7A99244D-D72C-4A72-98E0-852877C691EA}" srcOrd="0" destOrd="0" presId="urn:microsoft.com/office/officeart/2005/8/layout/hierarchy5"/>
    <dgm:cxn modelId="{211524CB-0D92-4544-A3EA-B1E473A389E7}" type="presParOf" srcId="{DD509C6C-69F9-4867-9E58-7B89B2E11384}" destId="{231A48C9-13ED-4312-AEB5-7FCE5D0741BA}" srcOrd="1" destOrd="0" presId="urn:microsoft.com/office/officeart/2005/8/layout/hierarchy5"/>
    <dgm:cxn modelId="{425EDA29-AC47-40AC-88EA-CFF6E540AF23}" type="presParOf" srcId="{231A48C9-13ED-4312-AEB5-7FCE5D0741BA}" destId="{7C0285CD-2016-440D-85CE-E156DB46B0BE}" srcOrd="0" destOrd="0" presId="urn:microsoft.com/office/officeart/2005/8/layout/hierarchy5"/>
    <dgm:cxn modelId="{D1021D86-E886-4BC7-9966-FF0918B2CDF1}" type="presParOf" srcId="{7C0285CD-2016-440D-85CE-E156DB46B0BE}" destId="{3555A357-DBC0-4D41-8A2C-3AC88F25C73E}" srcOrd="0" destOrd="0" presId="urn:microsoft.com/office/officeart/2005/8/layout/hierarchy5"/>
    <dgm:cxn modelId="{F6B061A1-C768-426F-BE21-62D838F11085}" type="presParOf" srcId="{231A48C9-13ED-4312-AEB5-7FCE5D0741BA}" destId="{40335913-E984-4560-83F2-0C1DD5CD9ACC}" srcOrd="1" destOrd="0" presId="urn:microsoft.com/office/officeart/2005/8/layout/hierarchy5"/>
    <dgm:cxn modelId="{F70B0DA6-A535-4FAF-89C8-41461012B073}" type="presParOf" srcId="{40335913-E984-4560-83F2-0C1DD5CD9ACC}" destId="{B43376F7-76CB-4106-895A-005FA4F80539}" srcOrd="0" destOrd="0" presId="urn:microsoft.com/office/officeart/2005/8/layout/hierarchy5"/>
    <dgm:cxn modelId="{C4AE56B9-6EA1-4BB0-83C6-F517999C9A83}" type="presParOf" srcId="{40335913-E984-4560-83F2-0C1DD5CD9ACC}" destId="{C15B158B-2AB3-4367-80BD-98311F75864F}" srcOrd="1" destOrd="0" presId="urn:microsoft.com/office/officeart/2005/8/layout/hierarchy5"/>
    <dgm:cxn modelId="{D6CC1904-89B4-4508-B7C0-01A96BE7AD18}" type="presParOf" srcId="{3DA830BC-D832-49C4-BDE6-4904F3114F11}" destId="{CAB86D58-B4FB-43EE-801B-94A8BAD153C9}" srcOrd="2" destOrd="0" presId="urn:microsoft.com/office/officeart/2005/8/layout/hierarchy5"/>
    <dgm:cxn modelId="{68643190-E1D6-4E3F-BFBC-15583D12CF08}" type="presParOf" srcId="{CAB86D58-B4FB-43EE-801B-94A8BAD153C9}" destId="{8478315E-8DAD-4B3A-B739-CDCA0C3CA756}" srcOrd="0" destOrd="0" presId="urn:microsoft.com/office/officeart/2005/8/layout/hierarchy5"/>
    <dgm:cxn modelId="{034014C0-9BFE-479D-9583-3845F0EE09CC}" type="presParOf" srcId="{3DA830BC-D832-49C4-BDE6-4904F3114F11}" destId="{023B0597-1557-4DB3-A4E2-CAB716184E1B}" srcOrd="3" destOrd="0" presId="urn:microsoft.com/office/officeart/2005/8/layout/hierarchy5"/>
    <dgm:cxn modelId="{656F02AF-0F3B-4F39-91C2-11077955E8B6}" type="presParOf" srcId="{023B0597-1557-4DB3-A4E2-CAB716184E1B}" destId="{7561EA14-30A7-4BD9-B5C6-6797EE759715}" srcOrd="0" destOrd="0" presId="urn:microsoft.com/office/officeart/2005/8/layout/hierarchy5"/>
    <dgm:cxn modelId="{30E472EF-9393-445D-9686-86B3FDA9DD0B}" type="presParOf" srcId="{023B0597-1557-4DB3-A4E2-CAB716184E1B}" destId="{AAFEA1B0-2E3A-49DA-AFA2-EEC89DA8D014}" srcOrd="1" destOrd="0" presId="urn:microsoft.com/office/officeart/2005/8/layout/hierarchy5"/>
    <dgm:cxn modelId="{BCBDE750-8AA0-4105-94AD-B300CCC2BB46}" type="presParOf" srcId="{AAFEA1B0-2E3A-49DA-AFA2-EEC89DA8D014}" destId="{F31AF625-9B1A-4562-B0E3-F25070F8EBC0}" srcOrd="0" destOrd="0" presId="urn:microsoft.com/office/officeart/2005/8/layout/hierarchy5"/>
    <dgm:cxn modelId="{795D1F4B-5F47-4283-B0A1-1F5F39E3B513}" type="presParOf" srcId="{F31AF625-9B1A-4562-B0E3-F25070F8EBC0}" destId="{63DC67EB-0620-4FB9-B13D-BA795E840971}" srcOrd="0" destOrd="0" presId="urn:microsoft.com/office/officeart/2005/8/layout/hierarchy5"/>
    <dgm:cxn modelId="{7125D0F1-4AED-4697-8813-C519A69B1C3F}" type="presParOf" srcId="{AAFEA1B0-2E3A-49DA-AFA2-EEC89DA8D014}" destId="{3066179B-F13B-47D4-8EE1-EBFC2545B483}" srcOrd="1" destOrd="0" presId="urn:microsoft.com/office/officeart/2005/8/layout/hierarchy5"/>
    <dgm:cxn modelId="{03E13097-1145-4600-871A-E93F094F463F}" type="presParOf" srcId="{3066179B-F13B-47D4-8EE1-EBFC2545B483}" destId="{60A5C49E-FD8E-44B5-A5C7-595AFF0F0C51}" srcOrd="0" destOrd="0" presId="urn:microsoft.com/office/officeart/2005/8/layout/hierarchy5"/>
    <dgm:cxn modelId="{250252E3-3BF5-4A71-B575-31CC6BF5F08A}" type="presParOf" srcId="{3066179B-F13B-47D4-8EE1-EBFC2545B483}" destId="{C8092871-B383-4709-95EC-14E837CD2EBA}" srcOrd="1" destOrd="0" presId="urn:microsoft.com/office/officeart/2005/8/layout/hierarchy5"/>
    <dgm:cxn modelId="{CC7C8BF4-4352-4C83-BDC1-F978BE53703E}" type="presParOf" srcId="{C8092871-B383-4709-95EC-14E837CD2EBA}" destId="{33EA6413-35E2-4A15-836E-FA5DD1F6FA93}" srcOrd="0" destOrd="0" presId="urn:microsoft.com/office/officeart/2005/8/layout/hierarchy5"/>
    <dgm:cxn modelId="{A3AE3A23-E877-49E9-9F30-D702E18B8F5C}" type="presParOf" srcId="{33EA6413-35E2-4A15-836E-FA5DD1F6FA93}" destId="{213E46CE-F487-4424-8A10-E037C4C475D2}" srcOrd="0" destOrd="0" presId="urn:microsoft.com/office/officeart/2005/8/layout/hierarchy5"/>
    <dgm:cxn modelId="{65977FC9-E265-429D-86B2-FBAEB585DEB3}" type="presParOf" srcId="{C8092871-B383-4709-95EC-14E837CD2EBA}" destId="{2424368E-960C-4902-83A4-193174DB59E6}" srcOrd="1" destOrd="0" presId="urn:microsoft.com/office/officeart/2005/8/layout/hierarchy5"/>
    <dgm:cxn modelId="{D0DE4678-DC2C-4B47-9053-CA74DD7FC6AA}" type="presParOf" srcId="{2424368E-960C-4902-83A4-193174DB59E6}" destId="{818B1243-CF6F-401D-996D-274D4B5C163A}" srcOrd="0" destOrd="0" presId="urn:microsoft.com/office/officeart/2005/8/layout/hierarchy5"/>
    <dgm:cxn modelId="{FE1A30E7-4C0C-45F6-93A3-810A16F619E2}" type="presParOf" srcId="{2424368E-960C-4902-83A4-193174DB59E6}" destId="{49C41396-EBFD-4735-B277-9839B7A03B76}" srcOrd="1" destOrd="0" presId="urn:microsoft.com/office/officeart/2005/8/layout/hierarchy5"/>
    <dgm:cxn modelId="{F33CAD9E-E7DC-4AE1-902C-26443443B28A}" type="presParOf" srcId="{49C41396-EBFD-4735-B277-9839B7A03B76}" destId="{EF05DAD5-46BA-4B99-8040-6297DA796158}" srcOrd="0" destOrd="0" presId="urn:microsoft.com/office/officeart/2005/8/layout/hierarchy5"/>
    <dgm:cxn modelId="{15A29D25-D57F-4690-881A-554FACEF1385}" type="presParOf" srcId="{EF05DAD5-46BA-4B99-8040-6297DA796158}" destId="{99A409CA-7DF7-4057-B39F-08F6C4BFBAB8}" srcOrd="0" destOrd="0" presId="urn:microsoft.com/office/officeart/2005/8/layout/hierarchy5"/>
    <dgm:cxn modelId="{39799A24-79B9-4B26-995A-3BB5E0EA44D3}" type="presParOf" srcId="{49C41396-EBFD-4735-B277-9839B7A03B76}" destId="{2695370E-5332-44D4-92AC-8C736CB77264}" srcOrd="1" destOrd="0" presId="urn:microsoft.com/office/officeart/2005/8/layout/hierarchy5"/>
    <dgm:cxn modelId="{B8AB038A-56E3-4E6F-8EB6-88F0A314E586}" type="presParOf" srcId="{2695370E-5332-44D4-92AC-8C736CB77264}" destId="{BC026505-0F93-49ED-8D49-8478899CE583}" srcOrd="0" destOrd="0" presId="urn:microsoft.com/office/officeart/2005/8/layout/hierarchy5"/>
    <dgm:cxn modelId="{9838A561-BCC1-4FE4-B352-C6BC9A0B4A41}" type="presParOf" srcId="{2695370E-5332-44D4-92AC-8C736CB77264}" destId="{36044A2A-F02C-47AA-A05C-02DD611979B7}" srcOrd="1" destOrd="0" presId="urn:microsoft.com/office/officeart/2005/8/layout/hierarchy5"/>
    <dgm:cxn modelId="{6FC3651B-6AEA-4D99-93F7-F39360F2F37A}" type="presParOf" srcId="{36044A2A-F02C-47AA-A05C-02DD611979B7}" destId="{69AE8C3A-98EC-4105-B062-96051713745C}" srcOrd="0" destOrd="0" presId="urn:microsoft.com/office/officeart/2005/8/layout/hierarchy5"/>
    <dgm:cxn modelId="{3D5DDE92-9C6A-4D6A-9DCF-37A81F0BF9DB}" type="presParOf" srcId="{69AE8C3A-98EC-4105-B062-96051713745C}" destId="{FB029EB1-1377-447B-8113-22C7E70142A8}" srcOrd="0" destOrd="0" presId="urn:microsoft.com/office/officeart/2005/8/layout/hierarchy5"/>
    <dgm:cxn modelId="{14B8DE40-EA9A-4579-A335-227B6B286C73}" type="presParOf" srcId="{36044A2A-F02C-47AA-A05C-02DD611979B7}" destId="{112D35F8-AB6A-4506-9547-45642A6A0DD4}" srcOrd="1" destOrd="0" presId="urn:microsoft.com/office/officeart/2005/8/layout/hierarchy5"/>
    <dgm:cxn modelId="{8333A9BD-693B-4B8F-A26E-5035DF8658D1}" type="presParOf" srcId="{112D35F8-AB6A-4506-9547-45642A6A0DD4}" destId="{045DA8B5-BC0E-4E7E-B70E-14ADEDD25AAC}" srcOrd="0" destOrd="0" presId="urn:microsoft.com/office/officeart/2005/8/layout/hierarchy5"/>
    <dgm:cxn modelId="{E4FD2650-A6BD-456E-A564-706417CF692D}" type="presParOf" srcId="{112D35F8-AB6A-4506-9547-45642A6A0DD4}" destId="{8DB34AB6-2CAD-46C2-B12F-C89438A07B01}" srcOrd="1" destOrd="0" presId="urn:microsoft.com/office/officeart/2005/8/layout/hierarchy5"/>
    <dgm:cxn modelId="{BF5F342F-9456-4702-BDAB-8A5415AD6671}" type="presParOf" srcId="{49C41396-EBFD-4735-B277-9839B7A03B76}" destId="{CDF38FD0-78FD-4A74-840C-7545B61A608D}" srcOrd="2" destOrd="0" presId="urn:microsoft.com/office/officeart/2005/8/layout/hierarchy5"/>
    <dgm:cxn modelId="{FD8ACF4D-E1AE-4804-A799-0082E799C9E2}" type="presParOf" srcId="{CDF38FD0-78FD-4A74-840C-7545B61A608D}" destId="{28C795F9-8E9E-4F8D-86CA-22369DA506AE}" srcOrd="0" destOrd="0" presId="urn:microsoft.com/office/officeart/2005/8/layout/hierarchy5"/>
    <dgm:cxn modelId="{B47341C2-3E20-44F5-96C1-0C0915C865C7}" type="presParOf" srcId="{49C41396-EBFD-4735-B277-9839B7A03B76}" destId="{8D5D776C-1ABB-4270-88DA-1FDDE4F01823}" srcOrd="3" destOrd="0" presId="urn:microsoft.com/office/officeart/2005/8/layout/hierarchy5"/>
    <dgm:cxn modelId="{2BA7D13A-82AF-4886-83AF-1387F6CD1C81}" type="presParOf" srcId="{8D5D776C-1ABB-4270-88DA-1FDDE4F01823}" destId="{AE2D8141-32A4-4723-8901-795912D3790C}" srcOrd="0" destOrd="0" presId="urn:microsoft.com/office/officeart/2005/8/layout/hierarchy5"/>
    <dgm:cxn modelId="{D82428A6-4816-4899-A21F-17530941CD51}" type="presParOf" srcId="{8D5D776C-1ABB-4270-88DA-1FDDE4F01823}" destId="{CB44A0A3-7A16-4DFD-B398-34F1B8BDD5AA}" srcOrd="1" destOrd="0" presId="urn:microsoft.com/office/officeart/2005/8/layout/hierarchy5"/>
    <dgm:cxn modelId="{05B40715-0F3A-4F3F-848A-1A0EB76D3A03}" type="presParOf" srcId="{CB44A0A3-7A16-4DFD-B398-34F1B8BDD5AA}" destId="{7CF25704-8F05-4B7D-8752-18FEEB3478B8}" srcOrd="0" destOrd="0" presId="urn:microsoft.com/office/officeart/2005/8/layout/hierarchy5"/>
    <dgm:cxn modelId="{E3B3B0BE-DE06-4A78-AC0C-10DFBD9F1EC8}" type="presParOf" srcId="{7CF25704-8F05-4B7D-8752-18FEEB3478B8}" destId="{99C6B5ED-E0E6-4086-9356-9CD225283A4C}" srcOrd="0" destOrd="0" presId="urn:microsoft.com/office/officeart/2005/8/layout/hierarchy5"/>
    <dgm:cxn modelId="{97DA6FCC-F7FB-4D51-8321-A00E7E15C2C5}" type="presParOf" srcId="{CB44A0A3-7A16-4DFD-B398-34F1B8BDD5AA}" destId="{7B74492E-4A61-4F10-86C6-066E8A806A28}" srcOrd="1" destOrd="0" presId="urn:microsoft.com/office/officeart/2005/8/layout/hierarchy5"/>
    <dgm:cxn modelId="{F783CED5-C5A1-4D6C-A8D9-9B329ECE5707}" type="presParOf" srcId="{7B74492E-4A61-4F10-86C6-066E8A806A28}" destId="{74973FC2-47E1-47B0-83B9-E1B0B8FD77BF}" srcOrd="0" destOrd="0" presId="urn:microsoft.com/office/officeart/2005/8/layout/hierarchy5"/>
    <dgm:cxn modelId="{83C6E4EB-5949-488D-8FD5-8C762C56FB3C}" type="presParOf" srcId="{7B74492E-4A61-4F10-86C6-066E8A806A28}" destId="{E0CE5D1D-3B34-496E-A84D-699DBA4D6B6D}" srcOrd="1" destOrd="0" presId="urn:microsoft.com/office/officeart/2005/8/layout/hierarchy5"/>
    <dgm:cxn modelId="{B5D7614B-3D7A-4814-9124-169F181DCC5E}" type="presParOf" srcId="{C8092871-B383-4709-95EC-14E837CD2EBA}" destId="{C911B366-DBF7-4136-A588-A33BD19EA358}" srcOrd="2" destOrd="0" presId="urn:microsoft.com/office/officeart/2005/8/layout/hierarchy5"/>
    <dgm:cxn modelId="{94DA02F1-59C7-4BE9-AF52-22B581067380}" type="presParOf" srcId="{C911B366-DBF7-4136-A588-A33BD19EA358}" destId="{94D655CA-19FF-4F91-9B2D-2714BB34EF90}" srcOrd="0" destOrd="0" presId="urn:microsoft.com/office/officeart/2005/8/layout/hierarchy5"/>
    <dgm:cxn modelId="{E02DCB56-3341-445E-AE64-CA48554F0651}" type="presParOf" srcId="{C8092871-B383-4709-95EC-14E837CD2EBA}" destId="{6D60BF3C-F5E2-440A-9144-F658E73AEFE6}" srcOrd="3" destOrd="0" presId="urn:microsoft.com/office/officeart/2005/8/layout/hierarchy5"/>
    <dgm:cxn modelId="{34065261-44F3-43FC-A2D3-6114F359492B}" type="presParOf" srcId="{6D60BF3C-F5E2-440A-9144-F658E73AEFE6}" destId="{2F33C4DA-9AD2-418E-A844-69893989524D}" srcOrd="0" destOrd="0" presId="urn:microsoft.com/office/officeart/2005/8/layout/hierarchy5"/>
    <dgm:cxn modelId="{0E35DA0A-9C84-42B3-83C4-F1797FE97145}" type="presParOf" srcId="{6D60BF3C-F5E2-440A-9144-F658E73AEFE6}" destId="{765FD48A-96B9-4C5F-AC1F-3CEA223BE95A}" srcOrd="1" destOrd="0" presId="urn:microsoft.com/office/officeart/2005/8/layout/hierarchy5"/>
    <dgm:cxn modelId="{EB15FACA-E122-4194-9C88-F6007699C9A9}" type="presParOf" srcId="{765FD48A-96B9-4C5F-AC1F-3CEA223BE95A}" destId="{A0F18FB9-16DD-4BD2-9BCC-EB61BA60D735}" srcOrd="0" destOrd="0" presId="urn:microsoft.com/office/officeart/2005/8/layout/hierarchy5"/>
    <dgm:cxn modelId="{D12F5989-DCCF-4B02-87DA-4A1DE9113AD8}" type="presParOf" srcId="{A0F18FB9-16DD-4BD2-9BCC-EB61BA60D735}" destId="{ED4F6015-6B07-4A89-AF1C-C528E878304C}" srcOrd="0" destOrd="0" presId="urn:microsoft.com/office/officeart/2005/8/layout/hierarchy5"/>
    <dgm:cxn modelId="{16711A47-F643-4D76-A9B6-2E8D7CDC7C64}" type="presParOf" srcId="{765FD48A-96B9-4C5F-AC1F-3CEA223BE95A}" destId="{AF2DB73A-2289-46F5-A6CA-226411D61D22}" srcOrd="1" destOrd="0" presId="urn:microsoft.com/office/officeart/2005/8/layout/hierarchy5"/>
    <dgm:cxn modelId="{474C975D-7AA5-4513-994A-C86EFF7D24A1}" type="presParOf" srcId="{AF2DB73A-2289-46F5-A6CA-226411D61D22}" destId="{DDDA7185-546E-4DC9-9A24-086E1ABE3BBF}" srcOrd="0" destOrd="0" presId="urn:microsoft.com/office/officeart/2005/8/layout/hierarchy5"/>
    <dgm:cxn modelId="{5FD865D5-FC54-48C5-89A0-34AE9B72A9D8}" type="presParOf" srcId="{AF2DB73A-2289-46F5-A6CA-226411D61D22}" destId="{ED69E2EB-117D-4A8F-9854-7FF3B5CDBCD2}" srcOrd="1" destOrd="0" presId="urn:microsoft.com/office/officeart/2005/8/layout/hierarchy5"/>
    <dgm:cxn modelId="{C490613E-D005-4B6E-92A6-9281D1A27B4C}" type="presParOf" srcId="{ED69E2EB-117D-4A8F-9854-7FF3B5CDBCD2}" destId="{956159C9-D247-4356-A78D-AB2BF364D7A2}" srcOrd="0" destOrd="0" presId="urn:microsoft.com/office/officeart/2005/8/layout/hierarchy5"/>
    <dgm:cxn modelId="{6FC65AD5-7B5E-4522-AC81-0C781052C949}" type="presParOf" srcId="{956159C9-D247-4356-A78D-AB2BF364D7A2}" destId="{A273DBC2-C7AE-492C-87F2-51DEFC237CC5}" srcOrd="0" destOrd="0" presId="urn:microsoft.com/office/officeart/2005/8/layout/hierarchy5"/>
    <dgm:cxn modelId="{F215691B-86F5-47FF-9163-C358CBB1FDB8}" type="presParOf" srcId="{ED69E2EB-117D-4A8F-9854-7FF3B5CDBCD2}" destId="{D5BD8592-27D9-4253-8796-A1AEA43737DD}" srcOrd="1" destOrd="0" presId="urn:microsoft.com/office/officeart/2005/8/layout/hierarchy5"/>
    <dgm:cxn modelId="{36AE13DF-027A-4EE5-93D9-7D47EAADAB6B}" type="presParOf" srcId="{D5BD8592-27D9-4253-8796-A1AEA43737DD}" destId="{0A3BE03F-B60D-43BA-A405-590896694EB0}" srcOrd="0" destOrd="0" presId="urn:microsoft.com/office/officeart/2005/8/layout/hierarchy5"/>
    <dgm:cxn modelId="{D3A77077-2D88-4F35-A68C-1ED32F08D54D}" type="presParOf" srcId="{D5BD8592-27D9-4253-8796-A1AEA43737DD}" destId="{8EAEF04D-2A82-42D9-8C01-9249BBE11BF3}" srcOrd="1" destOrd="0" presId="urn:microsoft.com/office/officeart/2005/8/layout/hierarchy5"/>
    <dgm:cxn modelId="{C7B35DD3-F10D-4E8B-9707-C76F302D0193}" type="presParOf" srcId="{765FD48A-96B9-4C5F-AC1F-3CEA223BE95A}" destId="{239F62CC-F13B-4887-B42A-278FA0A407A9}" srcOrd="2" destOrd="0" presId="urn:microsoft.com/office/officeart/2005/8/layout/hierarchy5"/>
    <dgm:cxn modelId="{2FBF1AC1-6F10-4C79-BC17-BA227D4FB97A}" type="presParOf" srcId="{239F62CC-F13B-4887-B42A-278FA0A407A9}" destId="{1EEBF88B-3FFC-48EE-8349-89F156BCAEE9}" srcOrd="0" destOrd="0" presId="urn:microsoft.com/office/officeart/2005/8/layout/hierarchy5"/>
    <dgm:cxn modelId="{5E43B3FE-C4B7-4505-9A2F-AB7FCC576918}" type="presParOf" srcId="{765FD48A-96B9-4C5F-AC1F-3CEA223BE95A}" destId="{75BDA531-0C72-4440-91E1-2979C5109154}" srcOrd="3" destOrd="0" presId="urn:microsoft.com/office/officeart/2005/8/layout/hierarchy5"/>
    <dgm:cxn modelId="{0F7149EB-7A80-4AF3-B79C-0A455FEB7D5E}" type="presParOf" srcId="{75BDA531-0C72-4440-91E1-2979C5109154}" destId="{0E019A36-7497-4A1D-970E-3C9C1C7B0D9A}" srcOrd="0" destOrd="0" presId="urn:microsoft.com/office/officeart/2005/8/layout/hierarchy5"/>
    <dgm:cxn modelId="{5CEECDAB-7ED7-4CC8-9D24-F4982C56C8D4}" type="presParOf" srcId="{75BDA531-0C72-4440-91E1-2979C5109154}" destId="{F3C41BBC-E824-4D87-A9F2-E499960D41E2}" srcOrd="1" destOrd="0" presId="urn:microsoft.com/office/officeart/2005/8/layout/hierarchy5"/>
    <dgm:cxn modelId="{0C8F4BA6-7D36-456B-8F18-E87D0AB94D5D}" type="presParOf" srcId="{F3C41BBC-E824-4D87-A9F2-E499960D41E2}" destId="{66B73577-98B2-4BB2-AD48-043B11007354}" srcOrd="0" destOrd="0" presId="urn:microsoft.com/office/officeart/2005/8/layout/hierarchy5"/>
    <dgm:cxn modelId="{DB25C092-0350-4CCC-B5B8-6455EB28D69E}" type="presParOf" srcId="{66B73577-98B2-4BB2-AD48-043B11007354}" destId="{D8543252-3DD1-42C6-9618-D5957B4EF4B7}" srcOrd="0" destOrd="0" presId="urn:microsoft.com/office/officeart/2005/8/layout/hierarchy5"/>
    <dgm:cxn modelId="{9CD4DE37-5364-4C05-B496-9A72DF98D6C5}" type="presParOf" srcId="{F3C41BBC-E824-4D87-A9F2-E499960D41E2}" destId="{7C224D2E-86F4-4FC8-B45B-DDEB248EC6CD}" srcOrd="1" destOrd="0" presId="urn:microsoft.com/office/officeart/2005/8/layout/hierarchy5"/>
    <dgm:cxn modelId="{63D911BB-94B7-4F3C-8057-8F5A52C47A8A}" type="presParOf" srcId="{7C224D2E-86F4-4FC8-B45B-DDEB248EC6CD}" destId="{20F33331-73D1-4A71-82AB-C0775ECAAA11}" srcOrd="0" destOrd="0" presId="urn:microsoft.com/office/officeart/2005/8/layout/hierarchy5"/>
    <dgm:cxn modelId="{470F259F-B094-44CB-B30D-E4CC27F4D4C0}" type="presParOf" srcId="{7C224D2E-86F4-4FC8-B45B-DDEB248EC6CD}" destId="{87EC16F9-E4DF-4FCA-A58D-DF9C505F5AA8}" srcOrd="1" destOrd="0" presId="urn:microsoft.com/office/officeart/2005/8/layout/hierarchy5"/>
    <dgm:cxn modelId="{B8DE2051-A63C-4162-8859-08E0750CF03C}" type="presParOf" srcId="{AAFEA1B0-2E3A-49DA-AFA2-EEC89DA8D014}" destId="{13AE7F0D-FE72-4B54-9A0B-49EB436CD550}" srcOrd="2" destOrd="0" presId="urn:microsoft.com/office/officeart/2005/8/layout/hierarchy5"/>
    <dgm:cxn modelId="{5E6D455E-393B-438B-83BA-94FE35ED8EFC}" type="presParOf" srcId="{13AE7F0D-FE72-4B54-9A0B-49EB436CD550}" destId="{D0A563C9-6A16-4F24-AAA4-179E4D7A486C}" srcOrd="0" destOrd="0" presId="urn:microsoft.com/office/officeart/2005/8/layout/hierarchy5"/>
    <dgm:cxn modelId="{0BE07FF5-C0D6-425B-9905-9626148BA47F}" type="presParOf" srcId="{AAFEA1B0-2E3A-49DA-AFA2-EEC89DA8D014}" destId="{E2029CF3-7DBF-4705-A064-F3D8F98427C7}" srcOrd="3" destOrd="0" presId="urn:microsoft.com/office/officeart/2005/8/layout/hierarchy5"/>
    <dgm:cxn modelId="{4EA4EED1-725F-4B83-B9C3-D65A15577B3E}" type="presParOf" srcId="{E2029CF3-7DBF-4705-A064-F3D8F98427C7}" destId="{87EBFFEB-5BEB-4C26-818D-0ADCBFFD9B9B}" srcOrd="0" destOrd="0" presId="urn:microsoft.com/office/officeart/2005/8/layout/hierarchy5"/>
    <dgm:cxn modelId="{6B1CB36C-F35C-47D9-A092-7DC41D9B9436}" type="presParOf" srcId="{E2029CF3-7DBF-4705-A064-F3D8F98427C7}" destId="{B60F47F0-93B4-43DD-B7DA-1EF882219875}" srcOrd="1" destOrd="0" presId="urn:microsoft.com/office/officeart/2005/8/layout/hierarchy5"/>
    <dgm:cxn modelId="{02C9D813-BBA5-442B-BA30-195441ED7841}" type="presParOf" srcId="{B60F47F0-93B4-43DD-B7DA-1EF882219875}" destId="{F550734F-991D-4941-820A-6493F3D6F8A6}" srcOrd="0" destOrd="0" presId="urn:microsoft.com/office/officeart/2005/8/layout/hierarchy5"/>
    <dgm:cxn modelId="{CD9F8AE1-AB71-4C28-98BC-7942808712C8}" type="presParOf" srcId="{F550734F-991D-4941-820A-6493F3D6F8A6}" destId="{5E3992DD-EE23-49CA-A957-275188360DEF}" srcOrd="0" destOrd="0" presId="urn:microsoft.com/office/officeart/2005/8/layout/hierarchy5"/>
    <dgm:cxn modelId="{B2803E3B-D98E-4620-B951-A4FD99C8CE26}" type="presParOf" srcId="{B60F47F0-93B4-43DD-B7DA-1EF882219875}" destId="{FF1D997A-A6BE-4C91-89DA-325201895569}" srcOrd="1" destOrd="0" presId="urn:microsoft.com/office/officeart/2005/8/layout/hierarchy5"/>
    <dgm:cxn modelId="{5DC568BB-480A-4E83-BC15-2BEAC433593C}" type="presParOf" srcId="{FF1D997A-A6BE-4C91-89DA-325201895569}" destId="{DB9877EA-6588-490C-B1D9-AC12480CA5D3}" srcOrd="0" destOrd="0" presId="urn:microsoft.com/office/officeart/2005/8/layout/hierarchy5"/>
    <dgm:cxn modelId="{C36679AD-529E-4EC0-923A-CA68B9ECEAF0}" type="presParOf" srcId="{FF1D997A-A6BE-4C91-89DA-325201895569}" destId="{CD05E220-2792-4527-A6A9-081CAB159211}" srcOrd="1" destOrd="0" presId="urn:microsoft.com/office/officeart/2005/8/layout/hierarchy5"/>
    <dgm:cxn modelId="{E740E922-51BA-49F2-A967-2D7C3EBE69EB}" type="presParOf" srcId="{CD05E220-2792-4527-A6A9-081CAB159211}" destId="{637CD216-779E-4668-8075-1496CF278F49}" srcOrd="0" destOrd="0" presId="urn:microsoft.com/office/officeart/2005/8/layout/hierarchy5"/>
    <dgm:cxn modelId="{200558B9-5B1E-4C5A-B204-31A6336D4516}" type="presParOf" srcId="{637CD216-779E-4668-8075-1496CF278F49}" destId="{51B5A4A4-7611-44BD-942F-C4D6CBC587EA}" srcOrd="0" destOrd="0" presId="urn:microsoft.com/office/officeart/2005/8/layout/hierarchy5"/>
    <dgm:cxn modelId="{2A01D684-352B-407A-8B18-72CD3B66C798}" type="presParOf" srcId="{CD05E220-2792-4527-A6A9-081CAB159211}" destId="{E901AAD3-6FFC-4214-B255-1D4137A3228F}" srcOrd="1" destOrd="0" presId="urn:microsoft.com/office/officeart/2005/8/layout/hierarchy5"/>
    <dgm:cxn modelId="{B1C689BF-58BA-4865-9F38-89870E0D6F8E}" type="presParOf" srcId="{E901AAD3-6FFC-4214-B255-1D4137A3228F}" destId="{7B9A80BC-C62E-4D15-B14E-A2A869BB9343}" srcOrd="0" destOrd="0" presId="urn:microsoft.com/office/officeart/2005/8/layout/hierarchy5"/>
    <dgm:cxn modelId="{FC5F3EDE-A09F-408C-8C18-ABD54EAB6551}" type="presParOf" srcId="{E901AAD3-6FFC-4214-B255-1D4137A3228F}" destId="{BA2F281A-8001-43BC-A704-F1CEAD48EAF8}" srcOrd="1" destOrd="0" presId="urn:microsoft.com/office/officeart/2005/8/layout/hierarchy5"/>
    <dgm:cxn modelId="{05B83242-F96A-4607-A2F7-5A70137C5447}" type="presParOf" srcId="{BA2F281A-8001-43BC-A704-F1CEAD48EAF8}" destId="{CA77C9CB-BC69-473A-8C11-D745F9F85D66}" srcOrd="0" destOrd="0" presId="urn:microsoft.com/office/officeart/2005/8/layout/hierarchy5"/>
    <dgm:cxn modelId="{D6A60CC4-BB64-414F-A1F9-3DD3045CEFD9}" type="presParOf" srcId="{CA77C9CB-BC69-473A-8C11-D745F9F85D66}" destId="{B43D18E2-854C-44B2-9917-72E49C6909CF}" srcOrd="0" destOrd="0" presId="urn:microsoft.com/office/officeart/2005/8/layout/hierarchy5"/>
    <dgm:cxn modelId="{38487BB2-F0B2-4ECA-905E-715AEDA08C62}" type="presParOf" srcId="{BA2F281A-8001-43BC-A704-F1CEAD48EAF8}" destId="{B691FD2A-572D-4D44-A2AD-D3061B710930}" srcOrd="1" destOrd="0" presId="urn:microsoft.com/office/officeart/2005/8/layout/hierarchy5"/>
    <dgm:cxn modelId="{3A17E4CF-B1DC-4719-A607-D2FDE18ADE6C}" type="presParOf" srcId="{B691FD2A-572D-4D44-A2AD-D3061B710930}" destId="{D4CEF23E-BCBD-4142-8BD8-1741E1DCAE30}" srcOrd="0" destOrd="0" presId="urn:microsoft.com/office/officeart/2005/8/layout/hierarchy5"/>
    <dgm:cxn modelId="{AC23610A-95C9-4FF1-9FEE-60D91BE06F04}" type="presParOf" srcId="{B691FD2A-572D-4D44-A2AD-D3061B710930}" destId="{9A99673C-222D-4F98-8F89-FF763C2B8433}" srcOrd="1" destOrd="0" presId="urn:microsoft.com/office/officeart/2005/8/layout/hierarchy5"/>
    <dgm:cxn modelId="{316595B3-CE79-4F09-8F00-17D5E2445B9B}" type="presParOf" srcId="{B60F47F0-93B4-43DD-B7DA-1EF882219875}" destId="{D77B6A4A-862D-4DA5-AFB8-8625AD117180}" srcOrd="2" destOrd="0" presId="urn:microsoft.com/office/officeart/2005/8/layout/hierarchy5"/>
    <dgm:cxn modelId="{3B44410C-DC59-490A-A036-6744AB5935B5}" type="presParOf" srcId="{D77B6A4A-862D-4DA5-AFB8-8625AD117180}" destId="{6244CCE1-405B-4B23-AC5C-5FA275372A6D}" srcOrd="0" destOrd="0" presId="urn:microsoft.com/office/officeart/2005/8/layout/hierarchy5"/>
    <dgm:cxn modelId="{0F4D70B7-C609-439C-B952-73CCC272982A}" type="presParOf" srcId="{B60F47F0-93B4-43DD-B7DA-1EF882219875}" destId="{524F8CED-2EDB-461A-9C06-4FFB3450C033}" srcOrd="3" destOrd="0" presId="urn:microsoft.com/office/officeart/2005/8/layout/hierarchy5"/>
    <dgm:cxn modelId="{52A91C55-2CEC-43F1-96C0-FA4591E6DCFC}" type="presParOf" srcId="{524F8CED-2EDB-461A-9C06-4FFB3450C033}" destId="{033B88B1-A6B2-41DE-8FE1-520E61277612}" srcOrd="0" destOrd="0" presId="urn:microsoft.com/office/officeart/2005/8/layout/hierarchy5"/>
    <dgm:cxn modelId="{14563BBC-99BC-49D5-9F11-DA3BFBD3E207}" type="presParOf" srcId="{524F8CED-2EDB-461A-9C06-4FFB3450C033}" destId="{5D3CE616-59D0-4A3C-868D-0E535694E827}" srcOrd="1" destOrd="0" presId="urn:microsoft.com/office/officeart/2005/8/layout/hierarchy5"/>
    <dgm:cxn modelId="{067C25A0-A2E4-4703-A0A7-9B8DA4AB825C}" type="presParOf" srcId="{5D3CE616-59D0-4A3C-868D-0E535694E827}" destId="{F3CE57FC-C40C-40B0-9227-FC483C161EF1}" srcOrd="0" destOrd="0" presId="urn:microsoft.com/office/officeart/2005/8/layout/hierarchy5"/>
    <dgm:cxn modelId="{71E69C44-DACA-4970-9540-AE7B6751C67B}" type="presParOf" srcId="{F3CE57FC-C40C-40B0-9227-FC483C161EF1}" destId="{D41DB46A-272D-4B25-9941-2D9E1FEF2E68}" srcOrd="0" destOrd="0" presId="urn:microsoft.com/office/officeart/2005/8/layout/hierarchy5"/>
    <dgm:cxn modelId="{78C5E7E1-A097-48E7-9278-C0682AF1FB57}" type="presParOf" srcId="{5D3CE616-59D0-4A3C-868D-0E535694E827}" destId="{D44D4843-DD11-46D9-B3AC-837443FC74BD}" srcOrd="1" destOrd="0" presId="urn:microsoft.com/office/officeart/2005/8/layout/hierarchy5"/>
    <dgm:cxn modelId="{AF823578-80B0-4F74-A86B-3CA3C85A458E}" type="presParOf" srcId="{D44D4843-DD11-46D9-B3AC-837443FC74BD}" destId="{C8D4B3FB-E583-48CE-A1C0-FED7BD050C89}" srcOrd="0" destOrd="0" presId="urn:microsoft.com/office/officeart/2005/8/layout/hierarchy5"/>
    <dgm:cxn modelId="{7EA08A4B-78FA-44DF-9C58-D9AE3BB1FEAB}" type="presParOf" srcId="{D44D4843-DD11-46D9-B3AC-837443FC74BD}" destId="{EF0858DE-B5C3-4508-B4BD-09FBAC94D5E4}" srcOrd="1" destOrd="0" presId="urn:microsoft.com/office/officeart/2005/8/layout/hierarchy5"/>
    <dgm:cxn modelId="{078D153C-6BDE-405F-92DC-A798E9E878D9}" type="presParOf" srcId="{EF0858DE-B5C3-4508-B4BD-09FBAC94D5E4}" destId="{3F0C6767-9330-47C4-9358-7809DFEE2913}" srcOrd="0" destOrd="0" presId="urn:microsoft.com/office/officeart/2005/8/layout/hierarchy5"/>
    <dgm:cxn modelId="{F2285309-7FED-4FEB-9E49-4674F0DA4B69}" type="presParOf" srcId="{3F0C6767-9330-47C4-9358-7809DFEE2913}" destId="{5418AE81-56D7-4A3F-9EA9-151CB4AF14B4}" srcOrd="0" destOrd="0" presId="urn:microsoft.com/office/officeart/2005/8/layout/hierarchy5"/>
    <dgm:cxn modelId="{2C693588-74F0-431C-BEE6-C1FC886559F9}" type="presParOf" srcId="{EF0858DE-B5C3-4508-B4BD-09FBAC94D5E4}" destId="{C1C677D8-1858-4D0F-952E-163A39F97CA5}" srcOrd="1" destOrd="0" presId="urn:microsoft.com/office/officeart/2005/8/layout/hierarchy5"/>
    <dgm:cxn modelId="{C743C1F2-C213-42F4-B98F-29088D7BD05A}" type="presParOf" srcId="{C1C677D8-1858-4D0F-952E-163A39F97CA5}" destId="{3094C28E-5430-495E-9971-CAA6DC8CDD1E}" srcOrd="0" destOrd="0" presId="urn:microsoft.com/office/officeart/2005/8/layout/hierarchy5"/>
    <dgm:cxn modelId="{7565455C-EC63-43F9-A4C0-C52E182CFCBE}" type="presParOf" srcId="{C1C677D8-1858-4D0F-952E-163A39F97CA5}" destId="{A2C35AE6-2508-47F2-B347-E61BCFCF14C9}" srcOrd="1" destOrd="0" presId="urn:microsoft.com/office/officeart/2005/8/layout/hierarchy5"/>
    <dgm:cxn modelId="{18E2E732-4919-4348-9CE3-86FBEB692504}" type="presParOf" srcId="{AC910B47-8347-49B1-9AFD-4B7A0EC39A04}" destId="{75D290F1-0DEB-4B8F-BCE9-F87F15B0766F}" srcOrd="1" destOrd="0" presId="urn:microsoft.com/office/officeart/2005/8/layout/hierarchy5"/>
  </dgm:cxnLst>
  <dgm:bg>
    <a:noFill/>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D7DB6F-5C8F-4FF6-B32D-9849571DEF3F}">
      <dsp:nvSpPr>
        <dsp:cNvPr id="0" name=""/>
        <dsp:cNvSpPr/>
      </dsp:nvSpPr>
      <dsp:spPr>
        <a:xfrm>
          <a:off x="909321" y="1794787"/>
          <a:ext cx="567372" cy="283686"/>
        </a:xfrm>
        <a:prstGeom prst="roundRect">
          <a:avLst>
            <a:gd name="adj" fmla="val 10000"/>
          </a:avLst>
        </a:prstGeom>
        <a:solidFill>
          <a:srgbClr val="92D050"/>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v-LV" sz="1000" kern="1200">
              <a:ln>
                <a:noFill/>
              </a:ln>
            </a:rPr>
            <a:t>Zaļš</a:t>
          </a:r>
        </a:p>
      </dsp:txBody>
      <dsp:txXfrm>
        <a:off x="917630" y="1803096"/>
        <a:ext cx="550754" cy="267068"/>
      </dsp:txXfrm>
    </dsp:sp>
    <dsp:sp modelId="{C046A7A5-5B34-41CC-96E5-A0A4B6B974D9}">
      <dsp:nvSpPr>
        <dsp:cNvPr id="0" name=""/>
        <dsp:cNvSpPr/>
      </dsp:nvSpPr>
      <dsp:spPr>
        <a:xfrm rot="16874489">
          <a:off x="1008081" y="1359120"/>
          <a:ext cx="1164172" cy="13183"/>
        </a:xfrm>
        <a:custGeom>
          <a:avLst/>
          <a:gdLst/>
          <a:ahLst/>
          <a:cxnLst/>
          <a:rect l="0" t="0" r="0" b="0"/>
          <a:pathLst>
            <a:path>
              <a:moveTo>
                <a:pt x="0" y="6591"/>
              </a:moveTo>
              <a:lnTo>
                <a:pt x="1164172" y="6591"/>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lv-LV" sz="1000" kern="1200">
            <a:ln>
              <a:noFill/>
            </a:ln>
          </a:endParaRPr>
        </a:p>
      </dsp:txBody>
      <dsp:txXfrm>
        <a:off x="1561063" y="1336607"/>
        <a:ext cx="58208" cy="58208"/>
      </dsp:txXfrm>
    </dsp:sp>
    <dsp:sp modelId="{D2BF33BA-2414-4186-AC6F-7375792988B0}">
      <dsp:nvSpPr>
        <dsp:cNvPr id="0" name=""/>
        <dsp:cNvSpPr/>
      </dsp:nvSpPr>
      <dsp:spPr>
        <a:xfrm>
          <a:off x="1703642" y="652950"/>
          <a:ext cx="567372" cy="283686"/>
        </a:xfrm>
        <a:prstGeom prst="roundRect">
          <a:avLst>
            <a:gd name="adj" fmla="val 10000"/>
          </a:avLst>
        </a:prstGeom>
        <a:solidFill>
          <a:srgbClr val="C00000"/>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v-LV" sz="1000" kern="1200">
              <a:ln>
                <a:noFill/>
              </a:ln>
            </a:rPr>
            <a:t>Sarkans</a:t>
          </a:r>
        </a:p>
      </dsp:txBody>
      <dsp:txXfrm>
        <a:off x="1711951" y="661259"/>
        <a:ext cx="550754" cy="267068"/>
      </dsp:txXfrm>
    </dsp:sp>
    <dsp:sp modelId="{DE200E6B-3618-4A22-92C7-50CE0B0ABEFF}">
      <dsp:nvSpPr>
        <dsp:cNvPr id="0" name=""/>
        <dsp:cNvSpPr/>
      </dsp:nvSpPr>
      <dsp:spPr>
        <a:xfrm rot="17692822">
          <a:off x="2114777" y="543522"/>
          <a:ext cx="539423" cy="13183"/>
        </a:xfrm>
        <a:custGeom>
          <a:avLst/>
          <a:gdLst/>
          <a:ahLst/>
          <a:cxnLst/>
          <a:rect l="0" t="0" r="0" b="0"/>
          <a:pathLst>
            <a:path>
              <a:moveTo>
                <a:pt x="0" y="6591"/>
              </a:moveTo>
              <a:lnTo>
                <a:pt x="539423" y="6591"/>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lv-LV" sz="1000" kern="1200">
            <a:ln>
              <a:noFill/>
            </a:ln>
          </a:endParaRPr>
        </a:p>
      </dsp:txBody>
      <dsp:txXfrm>
        <a:off x="2371003" y="536629"/>
        <a:ext cx="26971" cy="26971"/>
      </dsp:txXfrm>
    </dsp:sp>
    <dsp:sp modelId="{E6BDAC11-6C34-460B-A252-3B4131651662}">
      <dsp:nvSpPr>
        <dsp:cNvPr id="0" name=""/>
        <dsp:cNvSpPr/>
      </dsp:nvSpPr>
      <dsp:spPr>
        <a:xfrm>
          <a:off x="2497963" y="163592"/>
          <a:ext cx="567372" cy="283686"/>
        </a:xfrm>
        <a:prstGeom prst="roundRect">
          <a:avLst>
            <a:gd name="adj" fmla="val 10000"/>
          </a:avLst>
        </a:prstGeom>
        <a:solidFill>
          <a:srgbClr val="92D050"/>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v-LV" sz="1000" kern="1200">
              <a:ln>
                <a:noFill/>
              </a:ln>
            </a:rPr>
            <a:t>Zaļš</a:t>
          </a:r>
        </a:p>
      </dsp:txBody>
      <dsp:txXfrm>
        <a:off x="2506272" y="171901"/>
        <a:ext cx="550754" cy="267068"/>
      </dsp:txXfrm>
    </dsp:sp>
    <dsp:sp modelId="{2DAC53D4-7FD2-4B8E-8215-1849B635D90F}">
      <dsp:nvSpPr>
        <dsp:cNvPr id="0" name=""/>
        <dsp:cNvSpPr/>
      </dsp:nvSpPr>
      <dsp:spPr>
        <a:xfrm rot="19457599">
          <a:off x="3039065" y="217283"/>
          <a:ext cx="279488" cy="13183"/>
        </a:xfrm>
        <a:custGeom>
          <a:avLst/>
          <a:gdLst/>
          <a:ahLst/>
          <a:cxnLst/>
          <a:rect l="0" t="0" r="0" b="0"/>
          <a:pathLst>
            <a:path>
              <a:moveTo>
                <a:pt x="0" y="6591"/>
              </a:moveTo>
              <a:lnTo>
                <a:pt x="279488" y="6591"/>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lv-LV" sz="1000" kern="1200">
            <a:ln>
              <a:noFill/>
            </a:ln>
          </a:endParaRPr>
        </a:p>
      </dsp:txBody>
      <dsp:txXfrm>
        <a:off x="3171822" y="216888"/>
        <a:ext cx="13974" cy="13974"/>
      </dsp:txXfrm>
    </dsp:sp>
    <dsp:sp modelId="{573D2414-60B1-4841-9DCE-B021A0C7994E}">
      <dsp:nvSpPr>
        <dsp:cNvPr id="0" name=""/>
        <dsp:cNvSpPr/>
      </dsp:nvSpPr>
      <dsp:spPr>
        <a:xfrm>
          <a:off x="3292284" y="472"/>
          <a:ext cx="567372" cy="283686"/>
        </a:xfrm>
        <a:prstGeom prst="roundRect">
          <a:avLst>
            <a:gd name="adj" fmla="val 10000"/>
          </a:avLst>
        </a:prstGeom>
        <a:solidFill>
          <a:srgbClr val="FFC000"/>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v-LV" sz="1000" kern="1200">
              <a:ln>
                <a:noFill/>
              </a:ln>
            </a:rPr>
            <a:t>Dzeltens</a:t>
          </a:r>
        </a:p>
      </dsp:txBody>
      <dsp:txXfrm>
        <a:off x="3300593" y="8781"/>
        <a:ext cx="550754" cy="267068"/>
      </dsp:txXfrm>
    </dsp:sp>
    <dsp:sp modelId="{62170EDC-34ED-4607-B888-FB3822BD1C3F}">
      <dsp:nvSpPr>
        <dsp:cNvPr id="0" name=""/>
        <dsp:cNvSpPr/>
      </dsp:nvSpPr>
      <dsp:spPr>
        <a:xfrm>
          <a:off x="3859656" y="135724"/>
          <a:ext cx="226948" cy="13183"/>
        </a:xfrm>
        <a:custGeom>
          <a:avLst/>
          <a:gdLst/>
          <a:ahLst/>
          <a:cxnLst/>
          <a:rect l="0" t="0" r="0" b="0"/>
          <a:pathLst>
            <a:path>
              <a:moveTo>
                <a:pt x="0" y="6591"/>
              </a:moveTo>
              <a:lnTo>
                <a:pt x="226948" y="6591"/>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lv-LV" sz="1000" kern="1200">
            <a:ln>
              <a:noFill/>
            </a:ln>
          </a:endParaRPr>
        </a:p>
      </dsp:txBody>
      <dsp:txXfrm>
        <a:off x="3967457" y="136642"/>
        <a:ext cx="11347" cy="11347"/>
      </dsp:txXfrm>
    </dsp:sp>
    <dsp:sp modelId="{9FEB1A66-80AC-43D8-8C95-55466E394596}">
      <dsp:nvSpPr>
        <dsp:cNvPr id="0" name=""/>
        <dsp:cNvSpPr/>
      </dsp:nvSpPr>
      <dsp:spPr>
        <a:xfrm>
          <a:off x="4086605" y="472"/>
          <a:ext cx="567372" cy="283686"/>
        </a:xfrm>
        <a:prstGeom prst="roundRect">
          <a:avLst>
            <a:gd name="adj" fmla="val 10000"/>
          </a:avLst>
        </a:prstGeom>
        <a:solidFill>
          <a:srgbClr val="C00000"/>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v-LV" sz="1000" kern="1200">
              <a:ln>
                <a:noFill/>
              </a:ln>
            </a:rPr>
            <a:t>Sarkans</a:t>
          </a:r>
        </a:p>
      </dsp:txBody>
      <dsp:txXfrm>
        <a:off x="4094914" y="8781"/>
        <a:ext cx="550754" cy="267068"/>
      </dsp:txXfrm>
    </dsp:sp>
    <dsp:sp modelId="{2967F7C2-79BB-4BDE-B453-457D6AC5EFD7}">
      <dsp:nvSpPr>
        <dsp:cNvPr id="0" name=""/>
        <dsp:cNvSpPr/>
      </dsp:nvSpPr>
      <dsp:spPr>
        <a:xfrm>
          <a:off x="4653977" y="135724"/>
          <a:ext cx="226948" cy="13183"/>
        </a:xfrm>
        <a:custGeom>
          <a:avLst/>
          <a:gdLst/>
          <a:ahLst/>
          <a:cxnLst/>
          <a:rect l="0" t="0" r="0" b="0"/>
          <a:pathLst>
            <a:path>
              <a:moveTo>
                <a:pt x="0" y="6591"/>
              </a:moveTo>
              <a:lnTo>
                <a:pt x="226948" y="6591"/>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lv-LV" sz="1000" kern="1200">
            <a:ln>
              <a:noFill/>
            </a:ln>
          </a:endParaRPr>
        </a:p>
      </dsp:txBody>
      <dsp:txXfrm>
        <a:off x="4761778" y="136642"/>
        <a:ext cx="11347" cy="11347"/>
      </dsp:txXfrm>
    </dsp:sp>
    <dsp:sp modelId="{046FCB13-95B1-4C80-A9DC-B588605064D3}">
      <dsp:nvSpPr>
        <dsp:cNvPr id="0" name=""/>
        <dsp:cNvSpPr/>
      </dsp:nvSpPr>
      <dsp:spPr>
        <a:xfrm>
          <a:off x="4880926" y="472"/>
          <a:ext cx="567372" cy="283686"/>
        </a:xfrm>
        <a:prstGeom prst="roundRect">
          <a:avLst>
            <a:gd name="adj" fmla="val 10000"/>
          </a:avLst>
        </a:prstGeom>
        <a:solidFill>
          <a:srgbClr val="FFC000"/>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v-LV" sz="1000" kern="1200">
              <a:ln>
                <a:noFill/>
              </a:ln>
            </a:rPr>
            <a:t>Dzeltens</a:t>
          </a:r>
        </a:p>
      </dsp:txBody>
      <dsp:txXfrm>
        <a:off x="4889235" y="8781"/>
        <a:ext cx="550754" cy="267068"/>
      </dsp:txXfrm>
    </dsp:sp>
    <dsp:sp modelId="{29911333-F894-49BA-8617-41908B64A4DD}">
      <dsp:nvSpPr>
        <dsp:cNvPr id="0" name=""/>
        <dsp:cNvSpPr/>
      </dsp:nvSpPr>
      <dsp:spPr>
        <a:xfrm rot="2142401">
          <a:off x="3039065" y="380403"/>
          <a:ext cx="279488" cy="13183"/>
        </a:xfrm>
        <a:custGeom>
          <a:avLst/>
          <a:gdLst/>
          <a:ahLst/>
          <a:cxnLst/>
          <a:rect l="0" t="0" r="0" b="0"/>
          <a:pathLst>
            <a:path>
              <a:moveTo>
                <a:pt x="0" y="6591"/>
              </a:moveTo>
              <a:lnTo>
                <a:pt x="279488" y="6591"/>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lv-LV" sz="1000" kern="1200">
            <a:ln>
              <a:noFill/>
            </a:ln>
          </a:endParaRPr>
        </a:p>
      </dsp:txBody>
      <dsp:txXfrm>
        <a:off x="3171822" y="380007"/>
        <a:ext cx="13974" cy="13974"/>
      </dsp:txXfrm>
    </dsp:sp>
    <dsp:sp modelId="{F73CF67E-2BBB-44B0-95F6-0F3C88F055D6}">
      <dsp:nvSpPr>
        <dsp:cNvPr id="0" name=""/>
        <dsp:cNvSpPr/>
      </dsp:nvSpPr>
      <dsp:spPr>
        <a:xfrm>
          <a:off x="3292284" y="326711"/>
          <a:ext cx="567372" cy="283686"/>
        </a:xfrm>
        <a:prstGeom prst="roundRect">
          <a:avLst>
            <a:gd name="adj" fmla="val 10000"/>
          </a:avLst>
        </a:prstGeom>
        <a:solidFill>
          <a:srgbClr val="C00000"/>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v-LV" sz="1000" kern="1200">
              <a:ln>
                <a:noFill/>
              </a:ln>
            </a:rPr>
            <a:t>Sarkans</a:t>
          </a:r>
        </a:p>
      </dsp:txBody>
      <dsp:txXfrm>
        <a:off x="3300593" y="335020"/>
        <a:ext cx="550754" cy="267068"/>
      </dsp:txXfrm>
    </dsp:sp>
    <dsp:sp modelId="{511EB342-2147-4FA2-AED3-AFF366F784CF}">
      <dsp:nvSpPr>
        <dsp:cNvPr id="0" name=""/>
        <dsp:cNvSpPr/>
      </dsp:nvSpPr>
      <dsp:spPr>
        <a:xfrm>
          <a:off x="3859656" y="461963"/>
          <a:ext cx="226948" cy="13183"/>
        </a:xfrm>
        <a:custGeom>
          <a:avLst/>
          <a:gdLst/>
          <a:ahLst/>
          <a:cxnLst/>
          <a:rect l="0" t="0" r="0" b="0"/>
          <a:pathLst>
            <a:path>
              <a:moveTo>
                <a:pt x="0" y="6591"/>
              </a:moveTo>
              <a:lnTo>
                <a:pt x="226948" y="6591"/>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lv-LV" sz="1000" kern="1200">
            <a:ln>
              <a:noFill/>
            </a:ln>
          </a:endParaRPr>
        </a:p>
      </dsp:txBody>
      <dsp:txXfrm>
        <a:off x="3967457" y="462881"/>
        <a:ext cx="11347" cy="11347"/>
      </dsp:txXfrm>
    </dsp:sp>
    <dsp:sp modelId="{5ABC5B8D-6EBD-467D-A092-49F8F8172C4E}">
      <dsp:nvSpPr>
        <dsp:cNvPr id="0" name=""/>
        <dsp:cNvSpPr/>
      </dsp:nvSpPr>
      <dsp:spPr>
        <a:xfrm>
          <a:off x="4086605" y="326711"/>
          <a:ext cx="567372" cy="283686"/>
        </a:xfrm>
        <a:prstGeom prst="roundRect">
          <a:avLst>
            <a:gd name="adj" fmla="val 10000"/>
          </a:avLst>
        </a:prstGeom>
        <a:solidFill>
          <a:srgbClr val="FFC000"/>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v-LV" sz="1000" kern="1200">
              <a:ln>
                <a:noFill/>
              </a:ln>
            </a:rPr>
            <a:t>Dzeltens</a:t>
          </a:r>
        </a:p>
      </dsp:txBody>
      <dsp:txXfrm>
        <a:off x="4094914" y="335020"/>
        <a:ext cx="550754" cy="267068"/>
      </dsp:txXfrm>
    </dsp:sp>
    <dsp:sp modelId="{C287342C-E6B9-491E-A9C5-F9EB2C5D6794}">
      <dsp:nvSpPr>
        <dsp:cNvPr id="0" name=""/>
        <dsp:cNvSpPr/>
      </dsp:nvSpPr>
      <dsp:spPr>
        <a:xfrm>
          <a:off x="4653977" y="461963"/>
          <a:ext cx="226948" cy="13183"/>
        </a:xfrm>
        <a:custGeom>
          <a:avLst/>
          <a:gdLst/>
          <a:ahLst/>
          <a:cxnLst/>
          <a:rect l="0" t="0" r="0" b="0"/>
          <a:pathLst>
            <a:path>
              <a:moveTo>
                <a:pt x="0" y="6591"/>
              </a:moveTo>
              <a:lnTo>
                <a:pt x="226948" y="659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lv-LV" sz="1000" kern="1200"/>
        </a:p>
      </dsp:txBody>
      <dsp:txXfrm>
        <a:off x="4761778" y="462881"/>
        <a:ext cx="11347" cy="11347"/>
      </dsp:txXfrm>
    </dsp:sp>
    <dsp:sp modelId="{3A0DFF37-0BB2-4B36-90E8-74C0028E2C52}">
      <dsp:nvSpPr>
        <dsp:cNvPr id="0" name=""/>
        <dsp:cNvSpPr/>
      </dsp:nvSpPr>
      <dsp:spPr>
        <a:xfrm>
          <a:off x="4880926" y="326711"/>
          <a:ext cx="567372" cy="283686"/>
        </a:xfrm>
        <a:prstGeom prst="roundRect">
          <a:avLst>
            <a:gd name="adj" fmla="val 10000"/>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v-LV" sz="1000" kern="1200">
              <a:ln>
                <a:noFill/>
              </a:ln>
              <a:solidFill>
                <a:sysClr val="windowText" lastClr="000000"/>
              </a:solidFill>
            </a:rPr>
            <a:t>neder</a:t>
          </a:r>
        </a:p>
      </dsp:txBody>
      <dsp:txXfrm>
        <a:off x="4889235" y="335020"/>
        <a:ext cx="550754" cy="267068"/>
      </dsp:txXfrm>
    </dsp:sp>
    <dsp:sp modelId="{91569E23-958D-4517-9FF1-A830379F7CA3}">
      <dsp:nvSpPr>
        <dsp:cNvPr id="0" name=""/>
        <dsp:cNvSpPr/>
      </dsp:nvSpPr>
      <dsp:spPr>
        <a:xfrm rot="3907178">
          <a:off x="2114777" y="1032881"/>
          <a:ext cx="539423" cy="13183"/>
        </a:xfrm>
        <a:custGeom>
          <a:avLst/>
          <a:gdLst/>
          <a:ahLst/>
          <a:cxnLst/>
          <a:rect l="0" t="0" r="0" b="0"/>
          <a:pathLst>
            <a:path>
              <a:moveTo>
                <a:pt x="0" y="6591"/>
              </a:moveTo>
              <a:lnTo>
                <a:pt x="539423" y="6591"/>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lv-LV" sz="1000" kern="1200">
            <a:ln>
              <a:noFill/>
            </a:ln>
          </a:endParaRPr>
        </a:p>
      </dsp:txBody>
      <dsp:txXfrm>
        <a:off x="2371003" y="1025987"/>
        <a:ext cx="26971" cy="26971"/>
      </dsp:txXfrm>
    </dsp:sp>
    <dsp:sp modelId="{5C01B1BB-A643-4148-8514-EB40D9D9AE8C}">
      <dsp:nvSpPr>
        <dsp:cNvPr id="0" name=""/>
        <dsp:cNvSpPr/>
      </dsp:nvSpPr>
      <dsp:spPr>
        <a:xfrm>
          <a:off x="2497963" y="1142309"/>
          <a:ext cx="567372" cy="283686"/>
        </a:xfrm>
        <a:prstGeom prst="roundRect">
          <a:avLst>
            <a:gd name="adj" fmla="val 10000"/>
          </a:avLst>
        </a:prstGeom>
        <a:solidFill>
          <a:srgbClr val="FFC000"/>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v-LV" sz="1000" kern="1200">
              <a:ln>
                <a:noFill/>
              </a:ln>
            </a:rPr>
            <a:t>Dzeltens</a:t>
          </a:r>
        </a:p>
      </dsp:txBody>
      <dsp:txXfrm>
        <a:off x="2506272" y="1150618"/>
        <a:ext cx="550754" cy="267068"/>
      </dsp:txXfrm>
    </dsp:sp>
    <dsp:sp modelId="{927403AB-F919-45B9-A229-907F984DB30B}">
      <dsp:nvSpPr>
        <dsp:cNvPr id="0" name=""/>
        <dsp:cNvSpPr/>
      </dsp:nvSpPr>
      <dsp:spPr>
        <a:xfrm rot="18289469">
          <a:off x="2980103" y="1114441"/>
          <a:ext cx="397413" cy="13183"/>
        </a:xfrm>
        <a:custGeom>
          <a:avLst/>
          <a:gdLst/>
          <a:ahLst/>
          <a:cxnLst/>
          <a:rect l="0" t="0" r="0" b="0"/>
          <a:pathLst>
            <a:path>
              <a:moveTo>
                <a:pt x="0" y="6591"/>
              </a:moveTo>
              <a:lnTo>
                <a:pt x="397413" y="6591"/>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lv-LV" sz="1000" kern="1200">
            <a:ln>
              <a:noFill/>
            </a:ln>
          </a:endParaRPr>
        </a:p>
      </dsp:txBody>
      <dsp:txXfrm>
        <a:off x="3168874" y="1111097"/>
        <a:ext cx="19870" cy="19870"/>
      </dsp:txXfrm>
    </dsp:sp>
    <dsp:sp modelId="{01CBBCB3-A469-4884-B8D1-D6FEA310B888}">
      <dsp:nvSpPr>
        <dsp:cNvPr id="0" name=""/>
        <dsp:cNvSpPr/>
      </dsp:nvSpPr>
      <dsp:spPr>
        <a:xfrm>
          <a:off x="3292284" y="816070"/>
          <a:ext cx="567372" cy="283686"/>
        </a:xfrm>
        <a:prstGeom prst="roundRect">
          <a:avLst>
            <a:gd name="adj" fmla="val 10000"/>
          </a:avLst>
        </a:prstGeom>
        <a:solidFill>
          <a:srgbClr val="92D050"/>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v-LV" sz="1000" kern="1200">
              <a:ln>
                <a:noFill/>
              </a:ln>
            </a:rPr>
            <a:t>Zaļš</a:t>
          </a:r>
        </a:p>
      </dsp:txBody>
      <dsp:txXfrm>
        <a:off x="3300593" y="824379"/>
        <a:ext cx="550754" cy="267068"/>
      </dsp:txXfrm>
    </dsp:sp>
    <dsp:sp modelId="{BF417656-1A63-4F01-AF39-7A68C9A2888E}">
      <dsp:nvSpPr>
        <dsp:cNvPr id="0" name=""/>
        <dsp:cNvSpPr/>
      </dsp:nvSpPr>
      <dsp:spPr>
        <a:xfrm rot="19457599">
          <a:off x="3833386" y="869761"/>
          <a:ext cx="279488" cy="13183"/>
        </a:xfrm>
        <a:custGeom>
          <a:avLst/>
          <a:gdLst/>
          <a:ahLst/>
          <a:cxnLst/>
          <a:rect l="0" t="0" r="0" b="0"/>
          <a:pathLst>
            <a:path>
              <a:moveTo>
                <a:pt x="0" y="6591"/>
              </a:moveTo>
              <a:lnTo>
                <a:pt x="279488" y="6591"/>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lv-LV" sz="1000" kern="1200">
            <a:ln>
              <a:noFill/>
            </a:ln>
          </a:endParaRPr>
        </a:p>
      </dsp:txBody>
      <dsp:txXfrm>
        <a:off x="3966143" y="869366"/>
        <a:ext cx="13974" cy="13974"/>
      </dsp:txXfrm>
    </dsp:sp>
    <dsp:sp modelId="{0F2F5A6B-F04E-468A-A555-A57BD42F2B8C}">
      <dsp:nvSpPr>
        <dsp:cNvPr id="0" name=""/>
        <dsp:cNvSpPr/>
      </dsp:nvSpPr>
      <dsp:spPr>
        <a:xfrm>
          <a:off x="4086605" y="652950"/>
          <a:ext cx="567372" cy="283686"/>
        </a:xfrm>
        <a:prstGeom prst="roundRect">
          <a:avLst>
            <a:gd name="adj" fmla="val 10000"/>
          </a:avLst>
        </a:prstGeom>
        <a:solidFill>
          <a:srgbClr val="C00000"/>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v-LV" sz="1000" kern="1200">
              <a:ln>
                <a:noFill/>
              </a:ln>
            </a:rPr>
            <a:t>Sarkans</a:t>
          </a:r>
        </a:p>
      </dsp:txBody>
      <dsp:txXfrm>
        <a:off x="4094914" y="661259"/>
        <a:ext cx="550754" cy="267068"/>
      </dsp:txXfrm>
    </dsp:sp>
    <dsp:sp modelId="{5D34261E-D272-4795-AC1F-EE77936F048C}">
      <dsp:nvSpPr>
        <dsp:cNvPr id="0" name=""/>
        <dsp:cNvSpPr/>
      </dsp:nvSpPr>
      <dsp:spPr>
        <a:xfrm>
          <a:off x="4653977" y="788202"/>
          <a:ext cx="226948" cy="13183"/>
        </a:xfrm>
        <a:custGeom>
          <a:avLst/>
          <a:gdLst/>
          <a:ahLst/>
          <a:cxnLst/>
          <a:rect l="0" t="0" r="0" b="0"/>
          <a:pathLst>
            <a:path>
              <a:moveTo>
                <a:pt x="0" y="6591"/>
              </a:moveTo>
              <a:lnTo>
                <a:pt x="226948" y="6591"/>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lv-LV" sz="1000" kern="1200">
            <a:ln>
              <a:noFill/>
            </a:ln>
          </a:endParaRPr>
        </a:p>
      </dsp:txBody>
      <dsp:txXfrm>
        <a:off x="4761778" y="789120"/>
        <a:ext cx="11347" cy="11347"/>
      </dsp:txXfrm>
    </dsp:sp>
    <dsp:sp modelId="{9E280714-EB33-431F-B46F-E01863A16C33}">
      <dsp:nvSpPr>
        <dsp:cNvPr id="0" name=""/>
        <dsp:cNvSpPr/>
      </dsp:nvSpPr>
      <dsp:spPr>
        <a:xfrm>
          <a:off x="4880926" y="652950"/>
          <a:ext cx="567372" cy="283686"/>
        </a:xfrm>
        <a:prstGeom prst="roundRect">
          <a:avLst>
            <a:gd name="adj" fmla="val 10000"/>
          </a:avLst>
        </a:prstGeom>
        <a:solidFill>
          <a:srgbClr val="FFC000"/>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v-LV" sz="1000" kern="1200">
              <a:ln>
                <a:noFill/>
              </a:ln>
            </a:rPr>
            <a:t>Dzeltens</a:t>
          </a:r>
        </a:p>
      </dsp:txBody>
      <dsp:txXfrm>
        <a:off x="4889235" y="661259"/>
        <a:ext cx="550754" cy="267068"/>
      </dsp:txXfrm>
    </dsp:sp>
    <dsp:sp modelId="{6BC64413-4DFD-49B5-B038-1B4AE6994168}">
      <dsp:nvSpPr>
        <dsp:cNvPr id="0" name=""/>
        <dsp:cNvSpPr/>
      </dsp:nvSpPr>
      <dsp:spPr>
        <a:xfrm rot="2142401">
          <a:off x="3833386" y="1032881"/>
          <a:ext cx="279488" cy="13183"/>
        </a:xfrm>
        <a:custGeom>
          <a:avLst/>
          <a:gdLst/>
          <a:ahLst/>
          <a:cxnLst/>
          <a:rect l="0" t="0" r="0" b="0"/>
          <a:pathLst>
            <a:path>
              <a:moveTo>
                <a:pt x="0" y="6591"/>
              </a:moveTo>
              <a:lnTo>
                <a:pt x="279488" y="6591"/>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lv-LV" sz="1000" kern="1200">
            <a:ln>
              <a:noFill/>
            </a:ln>
          </a:endParaRPr>
        </a:p>
      </dsp:txBody>
      <dsp:txXfrm>
        <a:off x="3966143" y="1032485"/>
        <a:ext cx="13974" cy="13974"/>
      </dsp:txXfrm>
    </dsp:sp>
    <dsp:sp modelId="{9C95E5DF-AA9B-429F-8F12-C80DC2FE8527}">
      <dsp:nvSpPr>
        <dsp:cNvPr id="0" name=""/>
        <dsp:cNvSpPr/>
      </dsp:nvSpPr>
      <dsp:spPr>
        <a:xfrm>
          <a:off x="4086605" y="979189"/>
          <a:ext cx="567372" cy="283686"/>
        </a:xfrm>
        <a:prstGeom prst="roundRect">
          <a:avLst>
            <a:gd name="adj" fmla="val 10000"/>
          </a:avLst>
        </a:prstGeom>
        <a:solidFill>
          <a:srgbClr val="FFC000"/>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v-LV" sz="1000" kern="1200">
              <a:ln>
                <a:noFill/>
              </a:ln>
            </a:rPr>
            <a:t>Dzeltens</a:t>
          </a:r>
        </a:p>
      </dsp:txBody>
      <dsp:txXfrm>
        <a:off x="4094914" y="987498"/>
        <a:ext cx="550754" cy="267068"/>
      </dsp:txXfrm>
    </dsp:sp>
    <dsp:sp modelId="{24896378-8BF0-45CF-8A08-0C521F2A4E1F}">
      <dsp:nvSpPr>
        <dsp:cNvPr id="0" name=""/>
        <dsp:cNvSpPr/>
      </dsp:nvSpPr>
      <dsp:spPr>
        <a:xfrm>
          <a:off x="4653977" y="1114441"/>
          <a:ext cx="226948" cy="13183"/>
        </a:xfrm>
        <a:custGeom>
          <a:avLst/>
          <a:gdLst/>
          <a:ahLst/>
          <a:cxnLst/>
          <a:rect l="0" t="0" r="0" b="0"/>
          <a:pathLst>
            <a:path>
              <a:moveTo>
                <a:pt x="0" y="6591"/>
              </a:moveTo>
              <a:lnTo>
                <a:pt x="226948" y="6591"/>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lv-LV" sz="1000" kern="1200">
            <a:ln>
              <a:noFill/>
            </a:ln>
          </a:endParaRPr>
        </a:p>
      </dsp:txBody>
      <dsp:txXfrm>
        <a:off x="4761778" y="1115359"/>
        <a:ext cx="11347" cy="11347"/>
      </dsp:txXfrm>
    </dsp:sp>
    <dsp:sp modelId="{73F3D3A4-D3E4-417F-8E32-44954F83DB7B}">
      <dsp:nvSpPr>
        <dsp:cNvPr id="0" name=""/>
        <dsp:cNvSpPr/>
      </dsp:nvSpPr>
      <dsp:spPr>
        <a:xfrm>
          <a:off x="4880926" y="979189"/>
          <a:ext cx="567372" cy="283686"/>
        </a:xfrm>
        <a:prstGeom prst="roundRect">
          <a:avLst>
            <a:gd name="adj" fmla="val 10000"/>
          </a:avLst>
        </a:prstGeom>
        <a:solidFill>
          <a:srgbClr val="C00000"/>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v-LV" sz="1000" kern="1200">
              <a:ln>
                <a:noFill/>
              </a:ln>
            </a:rPr>
            <a:t>Sarkans</a:t>
          </a:r>
        </a:p>
      </dsp:txBody>
      <dsp:txXfrm>
        <a:off x="4889235" y="987498"/>
        <a:ext cx="550754" cy="267068"/>
      </dsp:txXfrm>
    </dsp:sp>
    <dsp:sp modelId="{DD086393-C83C-43C6-9265-D3CA5F39D1CA}">
      <dsp:nvSpPr>
        <dsp:cNvPr id="0" name=""/>
        <dsp:cNvSpPr/>
      </dsp:nvSpPr>
      <dsp:spPr>
        <a:xfrm rot="3310531">
          <a:off x="2980103" y="1440680"/>
          <a:ext cx="397413" cy="13183"/>
        </a:xfrm>
        <a:custGeom>
          <a:avLst/>
          <a:gdLst/>
          <a:ahLst/>
          <a:cxnLst/>
          <a:rect l="0" t="0" r="0" b="0"/>
          <a:pathLst>
            <a:path>
              <a:moveTo>
                <a:pt x="0" y="6591"/>
              </a:moveTo>
              <a:lnTo>
                <a:pt x="397413" y="6591"/>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lv-LV" sz="1000" kern="1200">
            <a:ln>
              <a:noFill/>
            </a:ln>
          </a:endParaRPr>
        </a:p>
      </dsp:txBody>
      <dsp:txXfrm>
        <a:off x="3168874" y="1437336"/>
        <a:ext cx="19870" cy="19870"/>
      </dsp:txXfrm>
    </dsp:sp>
    <dsp:sp modelId="{33D604F1-55CC-4BAA-97F6-04CF59CA0C86}">
      <dsp:nvSpPr>
        <dsp:cNvPr id="0" name=""/>
        <dsp:cNvSpPr/>
      </dsp:nvSpPr>
      <dsp:spPr>
        <a:xfrm>
          <a:off x="3292284" y="1468548"/>
          <a:ext cx="567372" cy="283686"/>
        </a:xfrm>
        <a:prstGeom prst="roundRect">
          <a:avLst>
            <a:gd name="adj" fmla="val 10000"/>
          </a:avLst>
        </a:prstGeom>
        <a:solidFill>
          <a:srgbClr val="C00000"/>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v-LV" sz="1000" kern="1200">
              <a:ln>
                <a:noFill/>
              </a:ln>
            </a:rPr>
            <a:t>Sarkans</a:t>
          </a:r>
        </a:p>
      </dsp:txBody>
      <dsp:txXfrm>
        <a:off x="3300593" y="1476857"/>
        <a:ext cx="550754" cy="267068"/>
      </dsp:txXfrm>
    </dsp:sp>
    <dsp:sp modelId="{1F3DC290-3ACA-4848-996A-F23105DD5ACA}">
      <dsp:nvSpPr>
        <dsp:cNvPr id="0" name=""/>
        <dsp:cNvSpPr/>
      </dsp:nvSpPr>
      <dsp:spPr>
        <a:xfrm rot="19457599">
          <a:off x="3833386" y="1522239"/>
          <a:ext cx="279488" cy="13183"/>
        </a:xfrm>
        <a:custGeom>
          <a:avLst/>
          <a:gdLst/>
          <a:ahLst/>
          <a:cxnLst/>
          <a:rect l="0" t="0" r="0" b="0"/>
          <a:pathLst>
            <a:path>
              <a:moveTo>
                <a:pt x="0" y="6591"/>
              </a:moveTo>
              <a:lnTo>
                <a:pt x="279488" y="6591"/>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lv-LV" sz="1000" kern="1200">
            <a:ln>
              <a:noFill/>
            </a:ln>
          </a:endParaRPr>
        </a:p>
      </dsp:txBody>
      <dsp:txXfrm>
        <a:off x="3966143" y="1521844"/>
        <a:ext cx="13974" cy="13974"/>
      </dsp:txXfrm>
    </dsp:sp>
    <dsp:sp modelId="{B74D36DE-96FC-4781-AE39-F0E584826F40}">
      <dsp:nvSpPr>
        <dsp:cNvPr id="0" name=""/>
        <dsp:cNvSpPr/>
      </dsp:nvSpPr>
      <dsp:spPr>
        <a:xfrm>
          <a:off x="4086605" y="1305428"/>
          <a:ext cx="567372" cy="283686"/>
        </a:xfrm>
        <a:prstGeom prst="roundRect">
          <a:avLst>
            <a:gd name="adj" fmla="val 10000"/>
          </a:avLst>
        </a:prstGeom>
        <a:solidFill>
          <a:srgbClr val="FFC000"/>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v-LV" sz="1000" kern="1200">
              <a:ln>
                <a:noFill/>
              </a:ln>
            </a:rPr>
            <a:t>Dzeltens</a:t>
          </a:r>
        </a:p>
      </dsp:txBody>
      <dsp:txXfrm>
        <a:off x="4094914" y="1313737"/>
        <a:ext cx="550754" cy="267068"/>
      </dsp:txXfrm>
    </dsp:sp>
    <dsp:sp modelId="{8D0F1DBC-8661-4C8A-A498-803F01321AA7}">
      <dsp:nvSpPr>
        <dsp:cNvPr id="0" name=""/>
        <dsp:cNvSpPr/>
      </dsp:nvSpPr>
      <dsp:spPr>
        <a:xfrm>
          <a:off x="4653977" y="1440680"/>
          <a:ext cx="226948" cy="13183"/>
        </a:xfrm>
        <a:custGeom>
          <a:avLst/>
          <a:gdLst/>
          <a:ahLst/>
          <a:cxnLst/>
          <a:rect l="0" t="0" r="0" b="0"/>
          <a:pathLst>
            <a:path>
              <a:moveTo>
                <a:pt x="0" y="6591"/>
              </a:moveTo>
              <a:lnTo>
                <a:pt x="226948" y="6591"/>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lv-LV" sz="1000" kern="1200"/>
        </a:p>
      </dsp:txBody>
      <dsp:txXfrm>
        <a:off x="4761778" y="1441598"/>
        <a:ext cx="11347" cy="11347"/>
      </dsp:txXfrm>
    </dsp:sp>
    <dsp:sp modelId="{ABC84CE0-5E11-4C2F-B201-3D516D553D75}">
      <dsp:nvSpPr>
        <dsp:cNvPr id="0" name=""/>
        <dsp:cNvSpPr/>
      </dsp:nvSpPr>
      <dsp:spPr>
        <a:xfrm>
          <a:off x="4880926" y="1305428"/>
          <a:ext cx="567372" cy="283686"/>
        </a:xfrm>
        <a:prstGeom prst="roundRect">
          <a:avLst>
            <a:gd name="adj" fmla="val 10000"/>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v-LV" sz="1000" kern="1200">
              <a:ln>
                <a:noFill/>
              </a:ln>
              <a:solidFill>
                <a:sysClr val="windowText" lastClr="000000"/>
              </a:solidFill>
            </a:rPr>
            <a:t>neder</a:t>
          </a:r>
        </a:p>
      </dsp:txBody>
      <dsp:txXfrm>
        <a:off x="4889235" y="1313737"/>
        <a:ext cx="550754" cy="267068"/>
      </dsp:txXfrm>
    </dsp:sp>
    <dsp:sp modelId="{0F7C6AF7-B769-4830-B741-00A4605552D0}">
      <dsp:nvSpPr>
        <dsp:cNvPr id="0" name=""/>
        <dsp:cNvSpPr/>
      </dsp:nvSpPr>
      <dsp:spPr>
        <a:xfrm rot="2142401">
          <a:off x="3833386" y="1685359"/>
          <a:ext cx="279488" cy="13183"/>
        </a:xfrm>
        <a:custGeom>
          <a:avLst/>
          <a:gdLst/>
          <a:ahLst/>
          <a:cxnLst/>
          <a:rect l="0" t="0" r="0" b="0"/>
          <a:pathLst>
            <a:path>
              <a:moveTo>
                <a:pt x="0" y="6591"/>
              </a:moveTo>
              <a:lnTo>
                <a:pt x="279488" y="6591"/>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lv-LV" sz="1000" kern="1200">
            <a:ln>
              <a:noFill/>
            </a:ln>
          </a:endParaRPr>
        </a:p>
      </dsp:txBody>
      <dsp:txXfrm>
        <a:off x="3966143" y="1684964"/>
        <a:ext cx="13974" cy="13974"/>
      </dsp:txXfrm>
    </dsp:sp>
    <dsp:sp modelId="{7A99244D-D72C-4A72-98E0-852877C691EA}">
      <dsp:nvSpPr>
        <dsp:cNvPr id="0" name=""/>
        <dsp:cNvSpPr/>
      </dsp:nvSpPr>
      <dsp:spPr>
        <a:xfrm>
          <a:off x="4086605" y="1631667"/>
          <a:ext cx="567372" cy="283686"/>
        </a:xfrm>
        <a:prstGeom prst="roundRect">
          <a:avLst>
            <a:gd name="adj" fmla="val 10000"/>
          </a:avLst>
        </a:prstGeom>
        <a:solidFill>
          <a:srgbClr val="92D050"/>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v-LV" sz="1000" kern="1200">
              <a:ln>
                <a:noFill/>
              </a:ln>
            </a:rPr>
            <a:t>Zaļš</a:t>
          </a:r>
        </a:p>
      </dsp:txBody>
      <dsp:txXfrm>
        <a:off x="4094914" y="1639976"/>
        <a:ext cx="550754" cy="267068"/>
      </dsp:txXfrm>
    </dsp:sp>
    <dsp:sp modelId="{7C0285CD-2016-440D-85CE-E156DB46B0BE}">
      <dsp:nvSpPr>
        <dsp:cNvPr id="0" name=""/>
        <dsp:cNvSpPr/>
      </dsp:nvSpPr>
      <dsp:spPr>
        <a:xfrm>
          <a:off x="4653977" y="1766919"/>
          <a:ext cx="226948" cy="13183"/>
        </a:xfrm>
        <a:custGeom>
          <a:avLst/>
          <a:gdLst/>
          <a:ahLst/>
          <a:cxnLst/>
          <a:rect l="0" t="0" r="0" b="0"/>
          <a:pathLst>
            <a:path>
              <a:moveTo>
                <a:pt x="0" y="6591"/>
              </a:moveTo>
              <a:lnTo>
                <a:pt x="226948" y="6591"/>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lv-LV" sz="1000" kern="1200">
            <a:ln>
              <a:noFill/>
            </a:ln>
          </a:endParaRPr>
        </a:p>
      </dsp:txBody>
      <dsp:txXfrm>
        <a:off x="4761778" y="1767837"/>
        <a:ext cx="11347" cy="11347"/>
      </dsp:txXfrm>
    </dsp:sp>
    <dsp:sp modelId="{B43376F7-76CB-4106-895A-005FA4F80539}">
      <dsp:nvSpPr>
        <dsp:cNvPr id="0" name=""/>
        <dsp:cNvSpPr/>
      </dsp:nvSpPr>
      <dsp:spPr>
        <a:xfrm>
          <a:off x="4880926" y="1631667"/>
          <a:ext cx="567372" cy="283686"/>
        </a:xfrm>
        <a:prstGeom prst="roundRect">
          <a:avLst>
            <a:gd name="adj" fmla="val 10000"/>
          </a:avLst>
        </a:prstGeom>
        <a:solidFill>
          <a:srgbClr val="FFC000"/>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v-LV" sz="1000" kern="1200">
              <a:ln>
                <a:noFill/>
              </a:ln>
            </a:rPr>
            <a:t>Dzeltens</a:t>
          </a:r>
        </a:p>
      </dsp:txBody>
      <dsp:txXfrm>
        <a:off x="4889235" y="1639976"/>
        <a:ext cx="550754" cy="267068"/>
      </dsp:txXfrm>
    </dsp:sp>
    <dsp:sp modelId="{CAB86D58-B4FB-43EE-801B-94A8BAD153C9}">
      <dsp:nvSpPr>
        <dsp:cNvPr id="0" name=""/>
        <dsp:cNvSpPr/>
      </dsp:nvSpPr>
      <dsp:spPr>
        <a:xfrm rot="4725511">
          <a:off x="1008081" y="2500956"/>
          <a:ext cx="1164172" cy="13183"/>
        </a:xfrm>
        <a:custGeom>
          <a:avLst/>
          <a:gdLst/>
          <a:ahLst/>
          <a:cxnLst/>
          <a:rect l="0" t="0" r="0" b="0"/>
          <a:pathLst>
            <a:path>
              <a:moveTo>
                <a:pt x="0" y="6591"/>
              </a:moveTo>
              <a:lnTo>
                <a:pt x="1164172" y="6591"/>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lv-LV" sz="1000" kern="1200">
            <a:ln>
              <a:noFill/>
            </a:ln>
          </a:endParaRPr>
        </a:p>
      </dsp:txBody>
      <dsp:txXfrm>
        <a:off x="1561063" y="2478444"/>
        <a:ext cx="58208" cy="58208"/>
      </dsp:txXfrm>
    </dsp:sp>
    <dsp:sp modelId="{7561EA14-30A7-4BD9-B5C6-6797EE759715}">
      <dsp:nvSpPr>
        <dsp:cNvPr id="0" name=""/>
        <dsp:cNvSpPr/>
      </dsp:nvSpPr>
      <dsp:spPr>
        <a:xfrm>
          <a:off x="1703642" y="2936624"/>
          <a:ext cx="567372" cy="283686"/>
        </a:xfrm>
        <a:prstGeom prst="roundRect">
          <a:avLst>
            <a:gd name="adj" fmla="val 10000"/>
          </a:avLst>
        </a:prstGeom>
        <a:solidFill>
          <a:srgbClr val="FFC000"/>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v-LV" sz="1000" kern="1200">
              <a:ln>
                <a:noFill/>
              </a:ln>
            </a:rPr>
            <a:t>Dzeltens</a:t>
          </a:r>
        </a:p>
      </dsp:txBody>
      <dsp:txXfrm>
        <a:off x="1711951" y="2944933"/>
        <a:ext cx="550754" cy="267068"/>
      </dsp:txXfrm>
    </dsp:sp>
    <dsp:sp modelId="{F31AF625-9B1A-4562-B0E3-F25070F8EBC0}">
      <dsp:nvSpPr>
        <dsp:cNvPr id="0" name=""/>
        <dsp:cNvSpPr/>
      </dsp:nvSpPr>
      <dsp:spPr>
        <a:xfrm rot="17692822">
          <a:off x="2114777" y="2827196"/>
          <a:ext cx="539423" cy="13183"/>
        </a:xfrm>
        <a:custGeom>
          <a:avLst/>
          <a:gdLst/>
          <a:ahLst/>
          <a:cxnLst/>
          <a:rect l="0" t="0" r="0" b="0"/>
          <a:pathLst>
            <a:path>
              <a:moveTo>
                <a:pt x="0" y="6591"/>
              </a:moveTo>
              <a:lnTo>
                <a:pt x="539423" y="6591"/>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lv-LV" sz="1000" kern="1200">
            <a:ln>
              <a:noFill/>
            </a:ln>
          </a:endParaRPr>
        </a:p>
      </dsp:txBody>
      <dsp:txXfrm>
        <a:off x="2371003" y="2820302"/>
        <a:ext cx="26971" cy="26971"/>
      </dsp:txXfrm>
    </dsp:sp>
    <dsp:sp modelId="{60A5C49E-FD8E-44B5-A5C7-595AFF0F0C51}">
      <dsp:nvSpPr>
        <dsp:cNvPr id="0" name=""/>
        <dsp:cNvSpPr/>
      </dsp:nvSpPr>
      <dsp:spPr>
        <a:xfrm>
          <a:off x="2497963" y="2447265"/>
          <a:ext cx="567372" cy="283686"/>
        </a:xfrm>
        <a:prstGeom prst="roundRect">
          <a:avLst>
            <a:gd name="adj" fmla="val 10000"/>
          </a:avLst>
        </a:prstGeom>
        <a:solidFill>
          <a:srgbClr val="C00000"/>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v-LV" sz="1000" kern="1200">
              <a:ln>
                <a:noFill/>
              </a:ln>
            </a:rPr>
            <a:t>Sarkans</a:t>
          </a:r>
        </a:p>
      </dsp:txBody>
      <dsp:txXfrm>
        <a:off x="2506272" y="2455574"/>
        <a:ext cx="550754" cy="267068"/>
      </dsp:txXfrm>
    </dsp:sp>
    <dsp:sp modelId="{33EA6413-35E2-4A15-836E-FA5DD1F6FA93}">
      <dsp:nvSpPr>
        <dsp:cNvPr id="0" name=""/>
        <dsp:cNvSpPr/>
      </dsp:nvSpPr>
      <dsp:spPr>
        <a:xfrm rot="18289469">
          <a:off x="2980103" y="2419397"/>
          <a:ext cx="397413" cy="13183"/>
        </a:xfrm>
        <a:custGeom>
          <a:avLst/>
          <a:gdLst/>
          <a:ahLst/>
          <a:cxnLst/>
          <a:rect l="0" t="0" r="0" b="0"/>
          <a:pathLst>
            <a:path>
              <a:moveTo>
                <a:pt x="0" y="6591"/>
              </a:moveTo>
              <a:lnTo>
                <a:pt x="397413" y="6591"/>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lv-LV" sz="1000" kern="1200">
            <a:ln>
              <a:noFill/>
            </a:ln>
          </a:endParaRPr>
        </a:p>
      </dsp:txBody>
      <dsp:txXfrm>
        <a:off x="3168874" y="2416053"/>
        <a:ext cx="19870" cy="19870"/>
      </dsp:txXfrm>
    </dsp:sp>
    <dsp:sp modelId="{818B1243-CF6F-401D-996D-274D4B5C163A}">
      <dsp:nvSpPr>
        <dsp:cNvPr id="0" name=""/>
        <dsp:cNvSpPr/>
      </dsp:nvSpPr>
      <dsp:spPr>
        <a:xfrm>
          <a:off x="3292284" y="2121026"/>
          <a:ext cx="567372" cy="283686"/>
        </a:xfrm>
        <a:prstGeom prst="roundRect">
          <a:avLst>
            <a:gd name="adj" fmla="val 10000"/>
          </a:avLst>
        </a:prstGeom>
        <a:solidFill>
          <a:srgbClr val="92D050"/>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v-LV" sz="1000" kern="1200">
              <a:ln>
                <a:noFill/>
              </a:ln>
            </a:rPr>
            <a:t>Zaļš</a:t>
          </a:r>
        </a:p>
      </dsp:txBody>
      <dsp:txXfrm>
        <a:off x="3300593" y="2129335"/>
        <a:ext cx="550754" cy="267068"/>
      </dsp:txXfrm>
    </dsp:sp>
    <dsp:sp modelId="{EF05DAD5-46BA-4B99-8040-6297DA796158}">
      <dsp:nvSpPr>
        <dsp:cNvPr id="0" name=""/>
        <dsp:cNvSpPr/>
      </dsp:nvSpPr>
      <dsp:spPr>
        <a:xfrm rot="19457599">
          <a:off x="3833386" y="2174717"/>
          <a:ext cx="279488" cy="13183"/>
        </a:xfrm>
        <a:custGeom>
          <a:avLst/>
          <a:gdLst/>
          <a:ahLst/>
          <a:cxnLst/>
          <a:rect l="0" t="0" r="0" b="0"/>
          <a:pathLst>
            <a:path>
              <a:moveTo>
                <a:pt x="0" y="6591"/>
              </a:moveTo>
              <a:lnTo>
                <a:pt x="279488" y="6591"/>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lv-LV" sz="1000" kern="1200">
            <a:ln>
              <a:noFill/>
            </a:ln>
          </a:endParaRPr>
        </a:p>
      </dsp:txBody>
      <dsp:txXfrm>
        <a:off x="3966143" y="2174322"/>
        <a:ext cx="13974" cy="13974"/>
      </dsp:txXfrm>
    </dsp:sp>
    <dsp:sp modelId="{BC026505-0F93-49ED-8D49-8478899CE583}">
      <dsp:nvSpPr>
        <dsp:cNvPr id="0" name=""/>
        <dsp:cNvSpPr/>
      </dsp:nvSpPr>
      <dsp:spPr>
        <a:xfrm>
          <a:off x="4086605" y="1957906"/>
          <a:ext cx="567372" cy="283686"/>
        </a:xfrm>
        <a:prstGeom prst="roundRect">
          <a:avLst>
            <a:gd name="adj" fmla="val 10000"/>
          </a:avLst>
        </a:prstGeom>
        <a:solidFill>
          <a:srgbClr val="C00000"/>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v-LV" sz="1000" kern="1200">
              <a:ln>
                <a:noFill/>
              </a:ln>
            </a:rPr>
            <a:t>Sarkans</a:t>
          </a:r>
        </a:p>
      </dsp:txBody>
      <dsp:txXfrm>
        <a:off x="4094914" y="1966215"/>
        <a:ext cx="550754" cy="267068"/>
      </dsp:txXfrm>
    </dsp:sp>
    <dsp:sp modelId="{69AE8C3A-98EC-4105-B062-96051713745C}">
      <dsp:nvSpPr>
        <dsp:cNvPr id="0" name=""/>
        <dsp:cNvSpPr/>
      </dsp:nvSpPr>
      <dsp:spPr>
        <a:xfrm>
          <a:off x="4653977" y="2093158"/>
          <a:ext cx="226948" cy="13183"/>
        </a:xfrm>
        <a:custGeom>
          <a:avLst/>
          <a:gdLst/>
          <a:ahLst/>
          <a:cxnLst/>
          <a:rect l="0" t="0" r="0" b="0"/>
          <a:pathLst>
            <a:path>
              <a:moveTo>
                <a:pt x="0" y="6591"/>
              </a:moveTo>
              <a:lnTo>
                <a:pt x="226948" y="6591"/>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lv-LV" sz="1000" kern="1200">
            <a:ln>
              <a:noFill/>
            </a:ln>
          </a:endParaRPr>
        </a:p>
      </dsp:txBody>
      <dsp:txXfrm>
        <a:off x="4761778" y="2094076"/>
        <a:ext cx="11347" cy="11347"/>
      </dsp:txXfrm>
    </dsp:sp>
    <dsp:sp modelId="{045DA8B5-BC0E-4E7E-B70E-14ADEDD25AAC}">
      <dsp:nvSpPr>
        <dsp:cNvPr id="0" name=""/>
        <dsp:cNvSpPr/>
      </dsp:nvSpPr>
      <dsp:spPr>
        <a:xfrm>
          <a:off x="4880926" y="1957906"/>
          <a:ext cx="567372" cy="283686"/>
        </a:xfrm>
        <a:prstGeom prst="roundRect">
          <a:avLst>
            <a:gd name="adj" fmla="val 10000"/>
          </a:avLst>
        </a:prstGeom>
        <a:solidFill>
          <a:srgbClr val="FFC000"/>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v-LV" sz="1000" kern="1200">
              <a:ln>
                <a:noFill/>
              </a:ln>
            </a:rPr>
            <a:t>Dzeltens</a:t>
          </a:r>
        </a:p>
      </dsp:txBody>
      <dsp:txXfrm>
        <a:off x="4889235" y="1966215"/>
        <a:ext cx="550754" cy="267068"/>
      </dsp:txXfrm>
    </dsp:sp>
    <dsp:sp modelId="{CDF38FD0-78FD-4A74-840C-7545B61A608D}">
      <dsp:nvSpPr>
        <dsp:cNvPr id="0" name=""/>
        <dsp:cNvSpPr/>
      </dsp:nvSpPr>
      <dsp:spPr>
        <a:xfrm rot="2142401">
          <a:off x="3833386" y="2337837"/>
          <a:ext cx="279488" cy="13183"/>
        </a:xfrm>
        <a:custGeom>
          <a:avLst/>
          <a:gdLst/>
          <a:ahLst/>
          <a:cxnLst/>
          <a:rect l="0" t="0" r="0" b="0"/>
          <a:pathLst>
            <a:path>
              <a:moveTo>
                <a:pt x="0" y="6591"/>
              </a:moveTo>
              <a:lnTo>
                <a:pt x="279488" y="6591"/>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lv-LV" sz="1000" kern="1200">
            <a:ln>
              <a:noFill/>
            </a:ln>
          </a:endParaRPr>
        </a:p>
      </dsp:txBody>
      <dsp:txXfrm>
        <a:off x="3966143" y="2337442"/>
        <a:ext cx="13974" cy="13974"/>
      </dsp:txXfrm>
    </dsp:sp>
    <dsp:sp modelId="{AE2D8141-32A4-4723-8901-795912D3790C}">
      <dsp:nvSpPr>
        <dsp:cNvPr id="0" name=""/>
        <dsp:cNvSpPr/>
      </dsp:nvSpPr>
      <dsp:spPr>
        <a:xfrm>
          <a:off x="4086605" y="2284145"/>
          <a:ext cx="567372" cy="283686"/>
        </a:xfrm>
        <a:prstGeom prst="roundRect">
          <a:avLst>
            <a:gd name="adj" fmla="val 10000"/>
          </a:avLst>
        </a:prstGeom>
        <a:solidFill>
          <a:srgbClr val="FFC000"/>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v-LV" sz="1000" kern="1200">
              <a:ln>
                <a:noFill/>
              </a:ln>
            </a:rPr>
            <a:t>Dzeltens</a:t>
          </a:r>
        </a:p>
      </dsp:txBody>
      <dsp:txXfrm>
        <a:off x="4094914" y="2292454"/>
        <a:ext cx="550754" cy="267068"/>
      </dsp:txXfrm>
    </dsp:sp>
    <dsp:sp modelId="{7CF25704-8F05-4B7D-8752-18FEEB3478B8}">
      <dsp:nvSpPr>
        <dsp:cNvPr id="0" name=""/>
        <dsp:cNvSpPr/>
      </dsp:nvSpPr>
      <dsp:spPr>
        <a:xfrm>
          <a:off x="4653977" y="2419397"/>
          <a:ext cx="226948" cy="13183"/>
        </a:xfrm>
        <a:custGeom>
          <a:avLst/>
          <a:gdLst/>
          <a:ahLst/>
          <a:cxnLst/>
          <a:rect l="0" t="0" r="0" b="0"/>
          <a:pathLst>
            <a:path>
              <a:moveTo>
                <a:pt x="0" y="6591"/>
              </a:moveTo>
              <a:lnTo>
                <a:pt x="226948" y="6591"/>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lv-LV" sz="1000" kern="1200">
            <a:ln>
              <a:noFill/>
            </a:ln>
          </a:endParaRPr>
        </a:p>
      </dsp:txBody>
      <dsp:txXfrm>
        <a:off x="4761778" y="2420315"/>
        <a:ext cx="11347" cy="11347"/>
      </dsp:txXfrm>
    </dsp:sp>
    <dsp:sp modelId="{74973FC2-47E1-47B0-83B9-E1B0B8FD77BF}">
      <dsp:nvSpPr>
        <dsp:cNvPr id="0" name=""/>
        <dsp:cNvSpPr/>
      </dsp:nvSpPr>
      <dsp:spPr>
        <a:xfrm>
          <a:off x="4880926" y="2284145"/>
          <a:ext cx="567372" cy="283686"/>
        </a:xfrm>
        <a:prstGeom prst="roundRect">
          <a:avLst>
            <a:gd name="adj" fmla="val 10000"/>
          </a:avLst>
        </a:prstGeom>
        <a:solidFill>
          <a:srgbClr val="C00000"/>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v-LV" sz="1000" kern="1200">
              <a:ln>
                <a:noFill/>
              </a:ln>
            </a:rPr>
            <a:t>Sarkans</a:t>
          </a:r>
        </a:p>
      </dsp:txBody>
      <dsp:txXfrm>
        <a:off x="4889235" y="2292454"/>
        <a:ext cx="550754" cy="267068"/>
      </dsp:txXfrm>
    </dsp:sp>
    <dsp:sp modelId="{C911B366-DBF7-4136-A588-A33BD19EA358}">
      <dsp:nvSpPr>
        <dsp:cNvPr id="0" name=""/>
        <dsp:cNvSpPr/>
      </dsp:nvSpPr>
      <dsp:spPr>
        <a:xfrm rot="3310531">
          <a:off x="2980103" y="2745636"/>
          <a:ext cx="397413" cy="13183"/>
        </a:xfrm>
        <a:custGeom>
          <a:avLst/>
          <a:gdLst/>
          <a:ahLst/>
          <a:cxnLst/>
          <a:rect l="0" t="0" r="0" b="0"/>
          <a:pathLst>
            <a:path>
              <a:moveTo>
                <a:pt x="0" y="6591"/>
              </a:moveTo>
              <a:lnTo>
                <a:pt x="397413" y="6591"/>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lv-LV" sz="1000" kern="1200">
            <a:ln>
              <a:noFill/>
            </a:ln>
          </a:endParaRPr>
        </a:p>
      </dsp:txBody>
      <dsp:txXfrm>
        <a:off x="3168874" y="2742292"/>
        <a:ext cx="19870" cy="19870"/>
      </dsp:txXfrm>
    </dsp:sp>
    <dsp:sp modelId="{2F33C4DA-9AD2-418E-A844-69893989524D}">
      <dsp:nvSpPr>
        <dsp:cNvPr id="0" name=""/>
        <dsp:cNvSpPr/>
      </dsp:nvSpPr>
      <dsp:spPr>
        <a:xfrm>
          <a:off x="3292284" y="2773504"/>
          <a:ext cx="567372" cy="283686"/>
        </a:xfrm>
        <a:prstGeom prst="roundRect">
          <a:avLst>
            <a:gd name="adj" fmla="val 10000"/>
          </a:avLst>
        </a:prstGeom>
        <a:solidFill>
          <a:srgbClr val="FFC000"/>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v-LV" sz="1000" kern="1200">
              <a:ln>
                <a:noFill/>
              </a:ln>
            </a:rPr>
            <a:t>Dzeltens</a:t>
          </a:r>
        </a:p>
      </dsp:txBody>
      <dsp:txXfrm>
        <a:off x="3300593" y="2781813"/>
        <a:ext cx="550754" cy="267068"/>
      </dsp:txXfrm>
    </dsp:sp>
    <dsp:sp modelId="{A0F18FB9-16DD-4BD2-9BCC-EB61BA60D735}">
      <dsp:nvSpPr>
        <dsp:cNvPr id="0" name=""/>
        <dsp:cNvSpPr/>
      </dsp:nvSpPr>
      <dsp:spPr>
        <a:xfrm rot="19457599">
          <a:off x="3833386" y="2827196"/>
          <a:ext cx="279488" cy="13183"/>
        </a:xfrm>
        <a:custGeom>
          <a:avLst/>
          <a:gdLst/>
          <a:ahLst/>
          <a:cxnLst/>
          <a:rect l="0" t="0" r="0" b="0"/>
          <a:pathLst>
            <a:path>
              <a:moveTo>
                <a:pt x="0" y="6591"/>
              </a:moveTo>
              <a:lnTo>
                <a:pt x="279488" y="6591"/>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lv-LV" sz="1000" kern="1200">
            <a:ln>
              <a:noFill/>
            </a:ln>
          </a:endParaRPr>
        </a:p>
      </dsp:txBody>
      <dsp:txXfrm>
        <a:off x="3966143" y="2826800"/>
        <a:ext cx="13974" cy="13974"/>
      </dsp:txXfrm>
    </dsp:sp>
    <dsp:sp modelId="{DDDA7185-546E-4DC9-9A24-086E1ABE3BBF}">
      <dsp:nvSpPr>
        <dsp:cNvPr id="0" name=""/>
        <dsp:cNvSpPr/>
      </dsp:nvSpPr>
      <dsp:spPr>
        <a:xfrm>
          <a:off x="4086605" y="2610385"/>
          <a:ext cx="567372" cy="283686"/>
        </a:xfrm>
        <a:prstGeom prst="roundRect">
          <a:avLst>
            <a:gd name="adj" fmla="val 10000"/>
          </a:avLst>
        </a:prstGeom>
        <a:solidFill>
          <a:srgbClr val="92D050"/>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v-LV" sz="1000" kern="1200">
              <a:ln>
                <a:noFill/>
              </a:ln>
            </a:rPr>
            <a:t>Zaļš</a:t>
          </a:r>
        </a:p>
      </dsp:txBody>
      <dsp:txXfrm>
        <a:off x="4094914" y="2618694"/>
        <a:ext cx="550754" cy="267068"/>
      </dsp:txXfrm>
    </dsp:sp>
    <dsp:sp modelId="{956159C9-D247-4356-A78D-AB2BF364D7A2}">
      <dsp:nvSpPr>
        <dsp:cNvPr id="0" name=""/>
        <dsp:cNvSpPr/>
      </dsp:nvSpPr>
      <dsp:spPr>
        <a:xfrm>
          <a:off x="4653977" y="2745636"/>
          <a:ext cx="226948" cy="13183"/>
        </a:xfrm>
        <a:custGeom>
          <a:avLst/>
          <a:gdLst/>
          <a:ahLst/>
          <a:cxnLst/>
          <a:rect l="0" t="0" r="0" b="0"/>
          <a:pathLst>
            <a:path>
              <a:moveTo>
                <a:pt x="0" y="6591"/>
              </a:moveTo>
              <a:lnTo>
                <a:pt x="226948" y="6591"/>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lv-LV" sz="1000" kern="1200">
            <a:ln>
              <a:noFill/>
            </a:ln>
          </a:endParaRPr>
        </a:p>
      </dsp:txBody>
      <dsp:txXfrm>
        <a:off x="4761778" y="2746554"/>
        <a:ext cx="11347" cy="11347"/>
      </dsp:txXfrm>
    </dsp:sp>
    <dsp:sp modelId="{0A3BE03F-B60D-43BA-A405-590896694EB0}">
      <dsp:nvSpPr>
        <dsp:cNvPr id="0" name=""/>
        <dsp:cNvSpPr/>
      </dsp:nvSpPr>
      <dsp:spPr>
        <a:xfrm>
          <a:off x="4880926" y="2610385"/>
          <a:ext cx="567372" cy="283686"/>
        </a:xfrm>
        <a:prstGeom prst="roundRect">
          <a:avLst>
            <a:gd name="adj" fmla="val 10000"/>
          </a:avLst>
        </a:prstGeom>
        <a:solidFill>
          <a:srgbClr val="C00000"/>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v-LV" sz="1000" kern="1200">
              <a:ln>
                <a:noFill/>
              </a:ln>
            </a:rPr>
            <a:t>Sarkans</a:t>
          </a:r>
        </a:p>
      </dsp:txBody>
      <dsp:txXfrm>
        <a:off x="4889235" y="2618694"/>
        <a:ext cx="550754" cy="267068"/>
      </dsp:txXfrm>
    </dsp:sp>
    <dsp:sp modelId="{239F62CC-F13B-4887-B42A-278FA0A407A9}">
      <dsp:nvSpPr>
        <dsp:cNvPr id="0" name=""/>
        <dsp:cNvSpPr/>
      </dsp:nvSpPr>
      <dsp:spPr>
        <a:xfrm rot="2142401">
          <a:off x="3833386" y="2990315"/>
          <a:ext cx="279488" cy="13183"/>
        </a:xfrm>
        <a:custGeom>
          <a:avLst/>
          <a:gdLst/>
          <a:ahLst/>
          <a:cxnLst/>
          <a:rect l="0" t="0" r="0" b="0"/>
          <a:pathLst>
            <a:path>
              <a:moveTo>
                <a:pt x="0" y="6591"/>
              </a:moveTo>
              <a:lnTo>
                <a:pt x="279488" y="6591"/>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lv-LV" sz="1000" kern="1200">
            <a:ln>
              <a:noFill/>
            </a:ln>
          </a:endParaRPr>
        </a:p>
      </dsp:txBody>
      <dsp:txXfrm>
        <a:off x="3966143" y="2989920"/>
        <a:ext cx="13974" cy="13974"/>
      </dsp:txXfrm>
    </dsp:sp>
    <dsp:sp modelId="{0E019A36-7497-4A1D-970E-3C9C1C7B0D9A}">
      <dsp:nvSpPr>
        <dsp:cNvPr id="0" name=""/>
        <dsp:cNvSpPr/>
      </dsp:nvSpPr>
      <dsp:spPr>
        <a:xfrm>
          <a:off x="4086605" y="2936624"/>
          <a:ext cx="567372" cy="283686"/>
        </a:xfrm>
        <a:prstGeom prst="roundRect">
          <a:avLst>
            <a:gd name="adj" fmla="val 10000"/>
          </a:avLst>
        </a:prstGeom>
        <a:solidFill>
          <a:srgbClr val="C00000"/>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v-LV" sz="1000" kern="1200">
              <a:ln>
                <a:noFill/>
              </a:ln>
            </a:rPr>
            <a:t>Sarkans</a:t>
          </a:r>
        </a:p>
      </dsp:txBody>
      <dsp:txXfrm>
        <a:off x="4094914" y="2944933"/>
        <a:ext cx="550754" cy="267068"/>
      </dsp:txXfrm>
    </dsp:sp>
    <dsp:sp modelId="{66B73577-98B2-4BB2-AD48-043B11007354}">
      <dsp:nvSpPr>
        <dsp:cNvPr id="0" name=""/>
        <dsp:cNvSpPr/>
      </dsp:nvSpPr>
      <dsp:spPr>
        <a:xfrm>
          <a:off x="4653977" y="3071875"/>
          <a:ext cx="226948" cy="13183"/>
        </a:xfrm>
        <a:custGeom>
          <a:avLst/>
          <a:gdLst/>
          <a:ahLst/>
          <a:cxnLst/>
          <a:rect l="0" t="0" r="0" b="0"/>
          <a:pathLst>
            <a:path>
              <a:moveTo>
                <a:pt x="0" y="6591"/>
              </a:moveTo>
              <a:lnTo>
                <a:pt x="226948" y="6591"/>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lv-LV" sz="1000" kern="1200"/>
        </a:p>
      </dsp:txBody>
      <dsp:txXfrm>
        <a:off x="4761778" y="3072793"/>
        <a:ext cx="11347" cy="11347"/>
      </dsp:txXfrm>
    </dsp:sp>
    <dsp:sp modelId="{20F33331-73D1-4A71-82AB-C0775ECAAA11}">
      <dsp:nvSpPr>
        <dsp:cNvPr id="0" name=""/>
        <dsp:cNvSpPr/>
      </dsp:nvSpPr>
      <dsp:spPr>
        <a:xfrm>
          <a:off x="4880926" y="2936624"/>
          <a:ext cx="567372" cy="283686"/>
        </a:xfrm>
        <a:prstGeom prst="roundRect">
          <a:avLst>
            <a:gd name="adj" fmla="val 10000"/>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v-LV" sz="1000" kern="1200">
              <a:ln>
                <a:noFill/>
              </a:ln>
              <a:solidFill>
                <a:sysClr val="windowText" lastClr="000000"/>
              </a:solidFill>
            </a:rPr>
            <a:t>neder</a:t>
          </a:r>
        </a:p>
      </dsp:txBody>
      <dsp:txXfrm>
        <a:off x="4889235" y="2944933"/>
        <a:ext cx="550754" cy="267068"/>
      </dsp:txXfrm>
    </dsp:sp>
    <dsp:sp modelId="{13AE7F0D-FE72-4B54-9A0B-49EB436CD550}">
      <dsp:nvSpPr>
        <dsp:cNvPr id="0" name=""/>
        <dsp:cNvSpPr/>
      </dsp:nvSpPr>
      <dsp:spPr>
        <a:xfrm rot="3907178">
          <a:off x="2114777" y="3316554"/>
          <a:ext cx="539423" cy="13183"/>
        </a:xfrm>
        <a:custGeom>
          <a:avLst/>
          <a:gdLst/>
          <a:ahLst/>
          <a:cxnLst/>
          <a:rect l="0" t="0" r="0" b="0"/>
          <a:pathLst>
            <a:path>
              <a:moveTo>
                <a:pt x="0" y="6591"/>
              </a:moveTo>
              <a:lnTo>
                <a:pt x="539423" y="6591"/>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lv-LV" sz="1000" kern="1200">
            <a:ln>
              <a:noFill/>
            </a:ln>
          </a:endParaRPr>
        </a:p>
      </dsp:txBody>
      <dsp:txXfrm>
        <a:off x="2371003" y="3309660"/>
        <a:ext cx="26971" cy="26971"/>
      </dsp:txXfrm>
    </dsp:sp>
    <dsp:sp modelId="{87EBFFEB-5BEB-4C26-818D-0ADCBFFD9B9B}">
      <dsp:nvSpPr>
        <dsp:cNvPr id="0" name=""/>
        <dsp:cNvSpPr/>
      </dsp:nvSpPr>
      <dsp:spPr>
        <a:xfrm>
          <a:off x="2497963" y="3425982"/>
          <a:ext cx="567372" cy="283686"/>
        </a:xfrm>
        <a:prstGeom prst="roundRect">
          <a:avLst>
            <a:gd name="adj" fmla="val 10000"/>
          </a:avLst>
        </a:prstGeom>
        <a:solidFill>
          <a:srgbClr val="92D050"/>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v-LV" sz="1000" kern="1200">
              <a:ln>
                <a:noFill/>
              </a:ln>
            </a:rPr>
            <a:t>Zaļš</a:t>
          </a:r>
        </a:p>
      </dsp:txBody>
      <dsp:txXfrm>
        <a:off x="2506272" y="3434291"/>
        <a:ext cx="550754" cy="267068"/>
      </dsp:txXfrm>
    </dsp:sp>
    <dsp:sp modelId="{F550734F-991D-4941-820A-6493F3D6F8A6}">
      <dsp:nvSpPr>
        <dsp:cNvPr id="0" name=""/>
        <dsp:cNvSpPr/>
      </dsp:nvSpPr>
      <dsp:spPr>
        <a:xfrm rot="19457599">
          <a:off x="3039065" y="3479674"/>
          <a:ext cx="279488" cy="13183"/>
        </a:xfrm>
        <a:custGeom>
          <a:avLst/>
          <a:gdLst/>
          <a:ahLst/>
          <a:cxnLst/>
          <a:rect l="0" t="0" r="0" b="0"/>
          <a:pathLst>
            <a:path>
              <a:moveTo>
                <a:pt x="0" y="6591"/>
              </a:moveTo>
              <a:lnTo>
                <a:pt x="279488" y="6591"/>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lv-LV" sz="1000" kern="1200">
            <a:ln>
              <a:noFill/>
            </a:ln>
          </a:endParaRPr>
        </a:p>
      </dsp:txBody>
      <dsp:txXfrm>
        <a:off x="3171822" y="3479278"/>
        <a:ext cx="13974" cy="13974"/>
      </dsp:txXfrm>
    </dsp:sp>
    <dsp:sp modelId="{DB9877EA-6588-490C-B1D9-AC12480CA5D3}">
      <dsp:nvSpPr>
        <dsp:cNvPr id="0" name=""/>
        <dsp:cNvSpPr/>
      </dsp:nvSpPr>
      <dsp:spPr>
        <a:xfrm>
          <a:off x="3292284" y="3262863"/>
          <a:ext cx="567372" cy="283686"/>
        </a:xfrm>
        <a:prstGeom prst="roundRect">
          <a:avLst>
            <a:gd name="adj" fmla="val 10000"/>
          </a:avLst>
        </a:prstGeom>
        <a:solidFill>
          <a:srgbClr val="C00000"/>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v-LV" sz="1000" kern="1200">
              <a:ln>
                <a:noFill/>
              </a:ln>
            </a:rPr>
            <a:t>Sarkans</a:t>
          </a:r>
        </a:p>
      </dsp:txBody>
      <dsp:txXfrm>
        <a:off x="3300593" y="3271172"/>
        <a:ext cx="550754" cy="267068"/>
      </dsp:txXfrm>
    </dsp:sp>
    <dsp:sp modelId="{637CD216-779E-4668-8075-1496CF278F49}">
      <dsp:nvSpPr>
        <dsp:cNvPr id="0" name=""/>
        <dsp:cNvSpPr/>
      </dsp:nvSpPr>
      <dsp:spPr>
        <a:xfrm>
          <a:off x="3859656" y="3398114"/>
          <a:ext cx="226948" cy="13183"/>
        </a:xfrm>
        <a:custGeom>
          <a:avLst/>
          <a:gdLst/>
          <a:ahLst/>
          <a:cxnLst/>
          <a:rect l="0" t="0" r="0" b="0"/>
          <a:pathLst>
            <a:path>
              <a:moveTo>
                <a:pt x="0" y="6591"/>
              </a:moveTo>
              <a:lnTo>
                <a:pt x="226948" y="6591"/>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lv-LV" sz="1000" kern="1200">
            <a:ln>
              <a:noFill/>
            </a:ln>
          </a:endParaRPr>
        </a:p>
      </dsp:txBody>
      <dsp:txXfrm>
        <a:off x="3967457" y="3399032"/>
        <a:ext cx="11347" cy="11347"/>
      </dsp:txXfrm>
    </dsp:sp>
    <dsp:sp modelId="{7B9A80BC-C62E-4D15-B14E-A2A869BB9343}">
      <dsp:nvSpPr>
        <dsp:cNvPr id="0" name=""/>
        <dsp:cNvSpPr/>
      </dsp:nvSpPr>
      <dsp:spPr>
        <a:xfrm>
          <a:off x="4086605" y="3262863"/>
          <a:ext cx="567372" cy="283686"/>
        </a:xfrm>
        <a:prstGeom prst="roundRect">
          <a:avLst>
            <a:gd name="adj" fmla="val 10000"/>
          </a:avLst>
        </a:prstGeom>
        <a:solidFill>
          <a:srgbClr val="FFC000"/>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v-LV" sz="1000" kern="1200">
              <a:ln>
                <a:noFill/>
              </a:ln>
            </a:rPr>
            <a:t>Dzeltens</a:t>
          </a:r>
        </a:p>
      </dsp:txBody>
      <dsp:txXfrm>
        <a:off x="4094914" y="3271172"/>
        <a:ext cx="550754" cy="267068"/>
      </dsp:txXfrm>
    </dsp:sp>
    <dsp:sp modelId="{CA77C9CB-BC69-473A-8C11-D745F9F85D66}">
      <dsp:nvSpPr>
        <dsp:cNvPr id="0" name=""/>
        <dsp:cNvSpPr/>
      </dsp:nvSpPr>
      <dsp:spPr>
        <a:xfrm>
          <a:off x="4653977" y="3398114"/>
          <a:ext cx="226948" cy="13183"/>
        </a:xfrm>
        <a:custGeom>
          <a:avLst/>
          <a:gdLst/>
          <a:ahLst/>
          <a:cxnLst/>
          <a:rect l="0" t="0" r="0" b="0"/>
          <a:pathLst>
            <a:path>
              <a:moveTo>
                <a:pt x="0" y="6591"/>
              </a:moveTo>
              <a:lnTo>
                <a:pt x="226948" y="6591"/>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lv-LV" sz="1000" kern="1200">
            <a:ln>
              <a:noFill/>
            </a:ln>
          </a:endParaRPr>
        </a:p>
      </dsp:txBody>
      <dsp:txXfrm>
        <a:off x="4761778" y="3399032"/>
        <a:ext cx="11347" cy="11347"/>
      </dsp:txXfrm>
    </dsp:sp>
    <dsp:sp modelId="{D4CEF23E-BCBD-4142-8BD8-1741E1DCAE30}">
      <dsp:nvSpPr>
        <dsp:cNvPr id="0" name=""/>
        <dsp:cNvSpPr/>
      </dsp:nvSpPr>
      <dsp:spPr>
        <a:xfrm>
          <a:off x="4880926" y="3262863"/>
          <a:ext cx="567372" cy="283686"/>
        </a:xfrm>
        <a:prstGeom prst="roundRect">
          <a:avLst>
            <a:gd name="adj" fmla="val 10000"/>
          </a:avLst>
        </a:prstGeom>
        <a:solidFill>
          <a:srgbClr val="C00000"/>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v-LV" sz="1000" kern="1200">
              <a:ln>
                <a:noFill/>
              </a:ln>
            </a:rPr>
            <a:t>Sarkans</a:t>
          </a:r>
        </a:p>
      </dsp:txBody>
      <dsp:txXfrm>
        <a:off x="4889235" y="3271172"/>
        <a:ext cx="550754" cy="267068"/>
      </dsp:txXfrm>
    </dsp:sp>
    <dsp:sp modelId="{D77B6A4A-862D-4DA5-AFB8-8625AD117180}">
      <dsp:nvSpPr>
        <dsp:cNvPr id="0" name=""/>
        <dsp:cNvSpPr/>
      </dsp:nvSpPr>
      <dsp:spPr>
        <a:xfrm rot="2142401">
          <a:off x="3039065" y="3642793"/>
          <a:ext cx="279488" cy="13183"/>
        </a:xfrm>
        <a:custGeom>
          <a:avLst/>
          <a:gdLst/>
          <a:ahLst/>
          <a:cxnLst/>
          <a:rect l="0" t="0" r="0" b="0"/>
          <a:pathLst>
            <a:path>
              <a:moveTo>
                <a:pt x="0" y="6591"/>
              </a:moveTo>
              <a:lnTo>
                <a:pt x="279488" y="6591"/>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lv-LV" sz="1000" kern="1200">
            <a:ln>
              <a:noFill/>
            </a:ln>
          </a:endParaRPr>
        </a:p>
      </dsp:txBody>
      <dsp:txXfrm>
        <a:off x="3171822" y="3642398"/>
        <a:ext cx="13974" cy="13974"/>
      </dsp:txXfrm>
    </dsp:sp>
    <dsp:sp modelId="{033B88B1-A6B2-41DE-8FE1-520E61277612}">
      <dsp:nvSpPr>
        <dsp:cNvPr id="0" name=""/>
        <dsp:cNvSpPr/>
      </dsp:nvSpPr>
      <dsp:spPr>
        <a:xfrm>
          <a:off x="3292284" y="3589102"/>
          <a:ext cx="567372" cy="283686"/>
        </a:xfrm>
        <a:prstGeom prst="roundRect">
          <a:avLst>
            <a:gd name="adj" fmla="val 10000"/>
          </a:avLst>
        </a:prstGeom>
        <a:solidFill>
          <a:srgbClr val="FFC000"/>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v-LV" sz="1000" kern="1200">
              <a:ln>
                <a:noFill/>
              </a:ln>
            </a:rPr>
            <a:t>Dzeltens</a:t>
          </a:r>
        </a:p>
      </dsp:txBody>
      <dsp:txXfrm>
        <a:off x="3300593" y="3597411"/>
        <a:ext cx="550754" cy="267068"/>
      </dsp:txXfrm>
    </dsp:sp>
    <dsp:sp modelId="{F3CE57FC-C40C-40B0-9227-FC483C161EF1}">
      <dsp:nvSpPr>
        <dsp:cNvPr id="0" name=""/>
        <dsp:cNvSpPr/>
      </dsp:nvSpPr>
      <dsp:spPr>
        <a:xfrm>
          <a:off x="3859656" y="3724353"/>
          <a:ext cx="226948" cy="13183"/>
        </a:xfrm>
        <a:custGeom>
          <a:avLst/>
          <a:gdLst/>
          <a:ahLst/>
          <a:cxnLst/>
          <a:rect l="0" t="0" r="0" b="0"/>
          <a:pathLst>
            <a:path>
              <a:moveTo>
                <a:pt x="0" y="6591"/>
              </a:moveTo>
              <a:lnTo>
                <a:pt x="226948" y="6591"/>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lv-LV" sz="1000" kern="1200">
            <a:ln>
              <a:noFill/>
            </a:ln>
          </a:endParaRPr>
        </a:p>
      </dsp:txBody>
      <dsp:txXfrm>
        <a:off x="3967457" y="3725271"/>
        <a:ext cx="11347" cy="11347"/>
      </dsp:txXfrm>
    </dsp:sp>
    <dsp:sp modelId="{C8D4B3FB-E583-48CE-A1C0-FED7BD050C89}">
      <dsp:nvSpPr>
        <dsp:cNvPr id="0" name=""/>
        <dsp:cNvSpPr/>
      </dsp:nvSpPr>
      <dsp:spPr>
        <a:xfrm>
          <a:off x="4086605" y="3589102"/>
          <a:ext cx="567372" cy="283686"/>
        </a:xfrm>
        <a:prstGeom prst="roundRect">
          <a:avLst>
            <a:gd name="adj" fmla="val 10000"/>
          </a:avLst>
        </a:prstGeom>
        <a:solidFill>
          <a:srgbClr val="C00000"/>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v-LV" sz="1000" kern="1200">
              <a:ln>
                <a:noFill/>
              </a:ln>
            </a:rPr>
            <a:t>Sarkans</a:t>
          </a:r>
        </a:p>
      </dsp:txBody>
      <dsp:txXfrm>
        <a:off x="4094914" y="3597411"/>
        <a:ext cx="550754" cy="267068"/>
      </dsp:txXfrm>
    </dsp:sp>
    <dsp:sp modelId="{3F0C6767-9330-47C4-9358-7809DFEE2913}">
      <dsp:nvSpPr>
        <dsp:cNvPr id="0" name=""/>
        <dsp:cNvSpPr/>
      </dsp:nvSpPr>
      <dsp:spPr>
        <a:xfrm>
          <a:off x="4653977" y="3724353"/>
          <a:ext cx="226948" cy="13183"/>
        </a:xfrm>
        <a:custGeom>
          <a:avLst/>
          <a:gdLst/>
          <a:ahLst/>
          <a:cxnLst/>
          <a:rect l="0" t="0" r="0" b="0"/>
          <a:pathLst>
            <a:path>
              <a:moveTo>
                <a:pt x="0" y="6591"/>
              </a:moveTo>
              <a:lnTo>
                <a:pt x="226948" y="6591"/>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lv-LV" sz="1000" kern="1200"/>
        </a:p>
      </dsp:txBody>
      <dsp:txXfrm>
        <a:off x="4761778" y="3725271"/>
        <a:ext cx="11347" cy="11347"/>
      </dsp:txXfrm>
    </dsp:sp>
    <dsp:sp modelId="{3094C28E-5430-495E-9971-CAA6DC8CDD1E}">
      <dsp:nvSpPr>
        <dsp:cNvPr id="0" name=""/>
        <dsp:cNvSpPr/>
      </dsp:nvSpPr>
      <dsp:spPr>
        <a:xfrm>
          <a:off x="4880926" y="3589102"/>
          <a:ext cx="567372" cy="283686"/>
        </a:xfrm>
        <a:prstGeom prst="roundRect">
          <a:avLst>
            <a:gd name="adj" fmla="val 10000"/>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v-LV" sz="1000" kern="1200">
              <a:ln>
                <a:noFill/>
              </a:ln>
              <a:solidFill>
                <a:sysClr val="windowText" lastClr="000000"/>
              </a:solidFill>
            </a:rPr>
            <a:t>neder</a:t>
          </a:r>
        </a:p>
      </dsp:txBody>
      <dsp:txXfrm>
        <a:off x="4889235" y="3597411"/>
        <a:ext cx="550754" cy="26706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3C86B4-CD76-4A28-80B4-8EE8FDBAB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18</Pages>
  <Words>23219</Words>
  <Characters>13235</Characters>
  <Application>Microsoft Office Word</Application>
  <DocSecurity>0</DocSecurity>
  <Lines>110</Lines>
  <Paragraphs>72</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36382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Elina</dc:creator>
  <cp:keywords/>
  <dc:description/>
  <cp:lastModifiedBy>Elina</cp:lastModifiedBy>
  <cp:revision>5</cp:revision>
  <cp:lastPrinted>2020-06-09T08:56:00Z</cp:lastPrinted>
  <dcterms:created xsi:type="dcterms:W3CDTF">2020-06-09T08:18:00Z</dcterms:created>
  <dcterms:modified xsi:type="dcterms:W3CDTF">2020-06-09T08:58:00Z</dcterms:modified>
</cp:coreProperties>
</file>